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2667" w14:textId="2BD8D9A3" w:rsidR="00973170" w:rsidRPr="00A85BDF" w:rsidRDefault="00973170" w:rsidP="00973170">
      <w:pPr>
        <w:rPr>
          <w:sz w:val="2"/>
          <w:szCs w:val="2"/>
        </w:rPr>
      </w:pPr>
      <w:r w:rsidRPr="00A85BDF">
        <w:softHyphen/>
      </w:r>
    </w:p>
    <w:p w14:paraId="3D98D56E" w14:textId="0B46563D" w:rsidR="00973170" w:rsidRPr="00A85BDF" w:rsidRDefault="00973170" w:rsidP="00973170">
      <w:pPr>
        <w:rPr>
          <w:sz w:val="2"/>
          <w:szCs w:val="2"/>
        </w:rPr>
      </w:pPr>
    </w:p>
    <w:p w14:paraId="1A9E6322" w14:textId="31548166" w:rsidR="00973170" w:rsidRPr="00A85BDF" w:rsidRDefault="00973170" w:rsidP="00973170">
      <w:pPr>
        <w:rPr>
          <w:sz w:val="2"/>
          <w:szCs w:val="2"/>
        </w:rPr>
      </w:pPr>
    </w:p>
    <w:p w14:paraId="0F61AE48" w14:textId="74E90B7F" w:rsidR="00973170" w:rsidRPr="00A85BDF" w:rsidRDefault="00973170" w:rsidP="00973170">
      <w:pPr>
        <w:rPr>
          <w:sz w:val="2"/>
          <w:szCs w:val="2"/>
        </w:rPr>
      </w:pPr>
    </w:p>
    <w:p w14:paraId="5CD73943" w14:textId="7B53B68A" w:rsidR="00973170" w:rsidRPr="00A85BDF" w:rsidRDefault="00973170" w:rsidP="00973170">
      <w:pPr>
        <w:rPr>
          <w:sz w:val="2"/>
          <w:szCs w:val="2"/>
        </w:rPr>
      </w:pPr>
    </w:p>
    <w:tbl>
      <w:tblPr>
        <w:tblW w:w="11541" w:type="dxa"/>
        <w:tblInd w:w="-1310" w:type="dxa"/>
        <w:tblLook w:val="04A0" w:firstRow="1" w:lastRow="0" w:firstColumn="1" w:lastColumn="0" w:noHBand="0" w:noVBand="1"/>
      </w:tblPr>
      <w:tblGrid>
        <w:gridCol w:w="537"/>
        <w:gridCol w:w="4992"/>
        <w:gridCol w:w="958"/>
        <w:gridCol w:w="4685"/>
        <w:gridCol w:w="369"/>
      </w:tblGrid>
      <w:tr w:rsidR="00A85BDF" w:rsidRPr="004309C4" w14:paraId="5E480C5D" w14:textId="77777777" w:rsidTr="00416F1F">
        <w:trPr>
          <w:gridBefore w:val="1"/>
          <w:wBefore w:w="537" w:type="dxa"/>
        </w:trPr>
        <w:tc>
          <w:tcPr>
            <w:tcW w:w="5950" w:type="dxa"/>
            <w:gridSpan w:val="2"/>
            <w:shd w:val="clear" w:color="auto" w:fill="auto"/>
          </w:tcPr>
          <w:p w14:paraId="47BCA11F" w14:textId="77777777" w:rsidR="00973170" w:rsidRPr="00A85BDF" w:rsidRDefault="00973170" w:rsidP="006F3914">
            <w:pPr>
              <w:spacing w:line="300" w:lineRule="exact"/>
              <w:rPr>
                <w:i/>
                <w:sz w:val="20"/>
                <w:szCs w:val="20"/>
                <w:lang w:val="vi-VN"/>
              </w:rPr>
            </w:pPr>
          </w:p>
        </w:tc>
        <w:tc>
          <w:tcPr>
            <w:tcW w:w="5054" w:type="dxa"/>
            <w:gridSpan w:val="2"/>
            <w:shd w:val="clear" w:color="auto" w:fill="auto"/>
          </w:tcPr>
          <w:p w14:paraId="2A7DFDAD" w14:textId="77777777" w:rsidR="00973170" w:rsidRPr="00A85BDF" w:rsidRDefault="00973170" w:rsidP="006F3914">
            <w:pPr>
              <w:spacing w:line="300" w:lineRule="exact"/>
              <w:jc w:val="center"/>
              <w:rPr>
                <w:b/>
                <w:sz w:val="20"/>
                <w:szCs w:val="20"/>
                <w:lang w:val="nl-NL"/>
              </w:rPr>
            </w:pPr>
            <w:r w:rsidRPr="00A85BDF">
              <w:rPr>
                <w:b/>
                <w:sz w:val="20"/>
                <w:szCs w:val="20"/>
                <w:lang w:val="vi-VN"/>
              </w:rPr>
              <w:t>Mẫu số: D25-THADS</w:t>
            </w:r>
          </w:p>
          <w:p w14:paraId="3E79A067" w14:textId="77777777" w:rsidR="00973170" w:rsidRPr="00A85BDF" w:rsidRDefault="00973170" w:rsidP="006F3914">
            <w:pPr>
              <w:jc w:val="center"/>
              <w:rPr>
                <w:i/>
                <w:sz w:val="20"/>
                <w:szCs w:val="20"/>
                <w:lang w:val="vi-VN"/>
              </w:rPr>
            </w:pPr>
            <w:r w:rsidRPr="00A85BDF">
              <w:rPr>
                <w:i/>
                <w:sz w:val="20"/>
                <w:szCs w:val="20"/>
                <w:lang w:val="vi-VN"/>
              </w:rPr>
              <w:t xml:space="preserve">(Ban hành kèm theo Thông tư số 04/2023/TT-BTP </w:t>
            </w:r>
          </w:p>
          <w:p w14:paraId="5B0B5EFE" w14:textId="77777777" w:rsidR="00973170" w:rsidRPr="00A85BDF" w:rsidRDefault="00973170" w:rsidP="006F3914">
            <w:pPr>
              <w:jc w:val="center"/>
              <w:rPr>
                <w:i/>
                <w:sz w:val="20"/>
                <w:szCs w:val="20"/>
                <w:lang w:val="vi-VN"/>
              </w:rPr>
            </w:pPr>
            <w:r w:rsidRPr="00A85BDF">
              <w:rPr>
                <w:i/>
                <w:sz w:val="20"/>
                <w:szCs w:val="20"/>
                <w:lang w:val="vi-VN"/>
              </w:rPr>
              <w:t xml:space="preserve">ngày 14/8/2023 của Bộ Tư pháp)                                             </w:t>
            </w:r>
          </w:p>
        </w:tc>
      </w:tr>
      <w:tr w:rsidR="00A85BDF" w:rsidRPr="004309C4" w14:paraId="792B8A06" w14:textId="77777777" w:rsidTr="00416F1F">
        <w:tblPrEx>
          <w:tblLook w:val="01E0" w:firstRow="1" w:lastRow="1" w:firstColumn="1" w:lastColumn="1" w:noHBand="0" w:noVBand="0"/>
        </w:tblPrEx>
        <w:trPr>
          <w:gridAfter w:val="1"/>
          <w:wAfter w:w="369" w:type="dxa"/>
        </w:trPr>
        <w:tc>
          <w:tcPr>
            <w:tcW w:w="5529" w:type="dxa"/>
            <w:gridSpan w:val="2"/>
          </w:tcPr>
          <w:p w14:paraId="0D0F40AD" w14:textId="419D4F1C" w:rsidR="00973170" w:rsidRPr="00A85BDF" w:rsidRDefault="00973170" w:rsidP="00416F1F">
            <w:pPr>
              <w:spacing w:line="300" w:lineRule="exact"/>
              <w:jc w:val="center"/>
              <w:rPr>
                <w:sz w:val="26"/>
                <w:szCs w:val="26"/>
                <w:lang w:val="nl-NL"/>
              </w:rPr>
            </w:pPr>
            <w:r w:rsidRPr="00A85BDF">
              <w:rPr>
                <w:sz w:val="26"/>
                <w:szCs w:val="26"/>
                <w:lang w:val="nl-NL"/>
              </w:rPr>
              <w:t>CỤC</w:t>
            </w:r>
            <w:r w:rsidR="00416F1F" w:rsidRPr="00A85BDF">
              <w:rPr>
                <w:sz w:val="26"/>
                <w:szCs w:val="26"/>
                <w:lang w:val="vi-VN"/>
              </w:rPr>
              <w:t xml:space="preserve"> THI HÀNH ÁN DÂN SỰ TỈNH LONG AN</w:t>
            </w:r>
            <w:r w:rsidRPr="00A85BDF">
              <w:rPr>
                <w:sz w:val="26"/>
                <w:szCs w:val="26"/>
                <w:lang w:val="nl-NL"/>
              </w:rPr>
              <w:t xml:space="preserve">  </w:t>
            </w:r>
          </w:p>
        </w:tc>
        <w:tc>
          <w:tcPr>
            <w:tcW w:w="5643" w:type="dxa"/>
            <w:gridSpan w:val="2"/>
          </w:tcPr>
          <w:p w14:paraId="1D30EE1D" w14:textId="77777777" w:rsidR="00973170" w:rsidRPr="00A85BDF" w:rsidRDefault="00973170" w:rsidP="006F3914">
            <w:pPr>
              <w:spacing w:line="300" w:lineRule="exact"/>
              <w:jc w:val="center"/>
              <w:rPr>
                <w:b/>
                <w:sz w:val="26"/>
                <w:szCs w:val="26"/>
                <w:lang w:val="nl-NL"/>
              </w:rPr>
            </w:pPr>
            <w:r w:rsidRPr="00A85BDF">
              <w:rPr>
                <w:b/>
                <w:sz w:val="26"/>
                <w:szCs w:val="26"/>
                <w:lang w:val="nl-NL"/>
              </w:rPr>
              <w:t>CỘNG HOÀ XÃ HỘI CHỦ NGHĨA VIỆT NAM</w:t>
            </w:r>
          </w:p>
        </w:tc>
      </w:tr>
      <w:tr w:rsidR="00A85BDF" w:rsidRPr="00A85BDF" w14:paraId="4B891685" w14:textId="77777777" w:rsidTr="00416F1F">
        <w:tblPrEx>
          <w:tblLook w:val="01E0" w:firstRow="1" w:lastRow="1" w:firstColumn="1" w:lastColumn="1" w:noHBand="0" w:noVBand="0"/>
        </w:tblPrEx>
        <w:trPr>
          <w:gridAfter w:val="1"/>
          <w:wAfter w:w="369" w:type="dxa"/>
        </w:trPr>
        <w:tc>
          <w:tcPr>
            <w:tcW w:w="5529" w:type="dxa"/>
            <w:gridSpan w:val="2"/>
          </w:tcPr>
          <w:p w14:paraId="165B10ED" w14:textId="5FFFDBEF" w:rsidR="00973170" w:rsidRPr="00A85BDF" w:rsidRDefault="00973170" w:rsidP="006F3914">
            <w:pPr>
              <w:spacing w:line="300" w:lineRule="exact"/>
              <w:jc w:val="center"/>
              <w:rPr>
                <w:b/>
                <w:sz w:val="26"/>
                <w:szCs w:val="26"/>
                <w:lang w:val="nl-NL"/>
              </w:rPr>
            </w:pPr>
            <w:r w:rsidRPr="00A85BDF">
              <w:rPr>
                <w:b/>
                <w:sz w:val="26"/>
                <w:szCs w:val="26"/>
                <w:lang w:val="nl-NL"/>
              </w:rPr>
              <w:t>CHI CỤC</w:t>
            </w:r>
            <w:r w:rsidR="00416F1F" w:rsidRPr="00A85BDF">
              <w:rPr>
                <w:b/>
                <w:sz w:val="26"/>
                <w:szCs w:val="26"/>
                <w:lang w:val="vi-VN"/>
              </w:rPr>
              <w:t xml:space="preserve"> THI HÀNH ÁN DÂN SỰ</w:t>
            </w:r>
            <w:r w:rsidRPr="00A85BDF">
              <w:rPr>
                <w:b/>
                <w:sz w:val="26"/>
                <w:szCs w:val="26"/>
                <w:lang w:val="nl-NL"/>
              </w:rPr>
              <w:t xml:space="preserve"> </w:t>
            </w:r>
          </w:p>
          <w:p w14:paraId="3EA51A9B" w14:textId="5FC4535E" w:rsidR="00973170" w:rsidRPr="00A85BDF" w:rsidRDefault="00416F1F" w:rsidP="006F3914">
            <w:pPr>
              <w:spacing w:line="300" w:lineRule="exact"/>
              <w:jc w:val="center"/>
              <w:rPr>
                <w:b/>
                <w:sz w:val="26"/>
                <w:szCs w:val="26"/>
                <w:lang w:val="vi-VN"/>
              </w:rPr>
            </w:pPr>
            <w:r w:rsidRPr="00A85BDF">
              <w:rPr>
                <w:b/>
                <w:sz w:val="26"/>
                <w:szCs w:val="26"/>
                <w:lang w:val="vi-VN"/>
              </w:rPr>
              <w:t>THÀNH PHỐ TÂN AN</w:t>
            </w:r>
          </w:p>
        </w:tc>
        <w:tc>
          <w:tcPr>
            <w:tcW w:w="5643" w:type="dxa"/>
            <w:gridSpan w:val="2"/>
          </w:tcPr>
          <w:p w14:paraId="5EFA8339" w14:textId="77777777" w:rsidR="00973170" w:rsidRPr="00A85BDF" w:rsidRDefault="00973170" w:rsidP="006F3914">
            <w:pPr>
              <w:spacing w:line="300" w:lineRule="exact"/>
              <w:jc w:val="center"/>
              <w:rPr>
                <w:b/>
                <w:sz w:val="26"/>
                <w:szCs w:val="26"/>
              </w:rPr>
            </w:pPr>
            <w:r w:rsidRPr="00A85BDF">
              <w:rPr>
                <w:noProof/>
              </w:rPr>
              <mc:AlternateContent>
                <mc:Choice Requires="wps">
                  <w:drawing>
                    <wp:anchor distT="0" distB="0" distL="114300" distR="114300" simplePos="0" relativeHeight="251703296" behindDoc="0" locked="0" layoutInCell="1" allowOverlap="1" wp14:anchorId="0C87331F" wp14:editId="39C0DEC4">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1553C" id="Straight Connector 6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sidRPr="00A85BDF">
              <w:rPr>
                <w:b/>
                <w:sz w:val="26"/>
                <w:szCs w:val="26"/>
              </w:rPr>
              <w:t>Độc</w:t>
            </w:r>
            <w:proofErr w:type="spellEnd"/>
            <w:r w:rsidRPr="00A85BDF">
              <w:rPr>
                <w:b/>
                <w:sz w:val="26"/>
                <w:szCs w:val="26"/>
              </w:rPr>
              <w:t xml:space="preserve"> </w:t>
            </w:r>
            <w:proofErr w:type="spellStart"/>
            <w:r w:rsidRPr="00A85BDF">
              <w:rPr>
                <w:b/>
                <w:sz w:val="26"/>
                <w:szCs w:val="26"/>
              </w:rPr>
              <w:t>lập</w:t>
            </w:r>
            <w:proofErr w:type="spellEnd"/>
            <w:r w:rsidRPr="00A85BDF">
              <w:rPr>
                <w:b/>
                <w:sz w:val="26"/>
                <w:szCs w:val="26"/>
              </w:rPr>
              <w:t xml:space="preserve"> - </w:t>
            </w:r>
            <w:proofErr w:type="spellStart"/>
            <w:r w:rsidRPr="00A85BDF">
              <w:rPr>
                <w:b/>
                <w:sz w:val="26"/>
                <w:szCs w:val="26"/>
              </w:rPr>
              <w:t>Tự</w:t>
            </w:r>
            <w:proofErr w:type="spellEnd"/>
            <w:r w:rsidRPr="00A85BDF">
              <w:rPr>
                <w:b/>
                <w:sz w:val="26"/>
                <w:szCs w:val="26"/>
              </w:rPr>
              <w:t xml:space="preserve"> do - </w:t>
            </w:r>
            <w:proofErr w:type="spellStart"/>
            <w:r w:rsidRPr="00A85BDF">
              <w:rPr>
                <w:b/>
                <w:sz w:val="26"/>
                <w:szCs w:val="26"/>
              </w:rPr>
              <w:t>Hạnh</w:t>
            </w:r>
            <w:proofErr w:type="spellEnd"/>
            <w:r w:rsidRPr="00A85BDF">
              <w:rPr>
                <w:b/>
                <w:sz w:val="26"/>
                <w:szCs w:val="26"/>
              </w:rPr>
              <w:t xml:space="preserve"> </w:t>
            </w:r>
            <w:proofErr w:type="spellStart"/>
            <w:r w:rsidRPr="00A85BDF">
              <w:rPr>
                <w:b/>
                <w:sz w:val="26"/>
                <w:szCs w:val="26"/>
              </w:rPr>
              <w:t>phúc</w:t>
            </w:r>
            <w:proofErr w:type="spellEnd"/>
          </w:p>
        </w:tc>
      </w:tr>
      <w:tr w:rsidR="00A85BDF" w:rsidRPr="00A85BDF" w14:paraId="5C144E54" w14:textId="77777777" w:rsidTr="00416F1F">
        <w:tblPrEx>
          <w:tblLook w:val="01E0" w:firstRow="1" w:lastRow="1" w:firstColumn="1" w:lastColumn="1" w:noHBand="0" w:noVBand="0"/>
        </w:tblPrEx>
        <w:trPr>
          <w:gridAfter w:val="1"/>
          <w:wAfter w:w="369" w:type="dxa"/>
        </w:trPr>
        <w:tc>
          <w:tcPr>
            <w:tcW w:w="5529" w:type="dxa"/>
            <w:gridSpan w:val="2"/>
          </w:tcPr>
          <w:p w14:paraId="6531CCF9" w14:textId="77777777" w:rsidR="00973170" w:rsidRPr="00A85BDF" w:rsidRDefault="00973170" w:rsidP="006F3914">
            <w:pPr>
              <w:spacing w:line="300" w:lineRule="exact"/>
              <w:jc w:val="center"/>
              <w:rPr>
                <w:b/>
                <w:sz w:val="26"/>
                <w:szCs w:val="26"/>
              </w:rPr>
            </w:pPr>
            <w:r w:rsidRPr="00A85BDF">
              <w:rPr>
                <w:noProof/>
              </w:rPr>
              <mc:AlternateContent>
                <mc:Choice Requires="wps">
                  <w:drawing>
                    <wp:anchor distT="0" distB="0" distL="114300" distR="114300" simplePos="0" relativeHeight="251704320" behindDoc="0" locked="0" layoutInCell="1" allowOverlap="1" wp14:anchorId="372EC904" wp14:editId="2C672AA6">
                      <wp:simplePos x="0" y="0"/>
                      <wp:positionH relativeFrom="column">
                        <wp:posOffset>1125855</wp:posOffset>
                      </wp:positionH>
                      <wp:positionV relativeFrom="paragraph">
                        <wp:posOffset>26035</wp:posOffset>
                      </wp:positionV>
                      <wp:extent cx="11430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2.05pt" to="178.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" strokeweight="1pt"/>
                  </w:pict>
                </mc:Fallback>
              </mc:AlternateContent>
            </w:r>
          </w:p>
        </w:tc>
        <w:tc>
          <w:tcPr>
            <w:tcW w:w="5643" w:type="dxa"/>
            <w:gridSpan w:val="2"/>
          </w:tcPr>
          <w:p w14:paraId="4291526F" w14:textId="77777777" w:rsidR="00973170" w:rsidRPr="00A85BDF" w:rsidRDefault="00973170" w:rsidP="006F3914">
            <w:pPr>
              <w:spacing w:line="300" w:lineRule="exact"/>
              <w:jc w:val="center"/>
              <w:rPr>
                <w:b/>
                <w:sz w:val="26"/>
                <w:szCs w:val="26"/>
              </w:rPr>
            </w:pPr>
          </w:p>
        </w:tc>
      </w:tr>
      <w:tr w:rsidR="00A85BDF" w:rsidRPr="00A85BDF" w14:paraId="2D7F9086" w14:textId="77777777" w:rsidTr="00416F1F">
        <w:tblPrEx>
          <w:tblLook w:val="01E0" w:firstRow="1" w:lastRow="1" w:firstColumn="1" w:lastColumn="1" w:noHBand="0" w:noVBand="0"/>
        </w:tblPrEx>
        <w:trPr>
          <w:gridAfter w:val="1"/>
          <w:wAfter w:w="369" w:type="dxa"/>
        </w:trPr>
        <w:tc>
          <w:tcPr>
            <w:tcW w:w="5529" w:type="dxa"/>
            <w:gridSpan w:val="2"/>
          </w:tcPr>
          <w:p w14:paraId="120DDCD6" w14:textId="5E98F1E5" w:rsidR="00973170" w:rsidRPr="00A85BDF" w:rsidRDefault="00973170" w:rsidP="004309C4">
            <w:pPr>
              <w:spacing w:line="300" w:lineRule="exact"/>
              <w:jc w:val="center"/>
              <w:rPr>
                <w:sz w:val="26"/>
                <w:szCs w:val="26"/>
                <w:lang w:val="nl-NL"/>
              </w:rPr>
            </w:pPr>
            <w:r w:rsidRPr="00A85BDF">
              <w:rPr>
                <w:sz w:val="26"/>
                <w:szCs w:val="26"/>
                <w:lang w:val="nl-NL"/>
              </w:rPr>
              <w:t xml:space="preserve">Số: </w:t>
            </w:r>
            <w:r w:rsidR="00696DAB" w:rsidRPr="00A85BDF">
              <w:rPr>
                <w:sz w:val="26"/>
                <w:szCs w:val="26"/>
                <w:lang w:val="vi-VN"/>
              </w:rPr>
              <w:t xml:space="preserve"> </w:t>
            </w:r>
            <w:r w:rsidR="004309C4">
              <w:rPr>
                <w:sz w:val="26"/>
                <w:szCs w:val="26"/>
                <w:lang w:val="vi-VN"/>
              </w:rPr>
              <w:t>674</w:t>
            </w:r>
            <w:bookmarkStart w:id="0" w:name="_GoBack"/>
            <w:bookmarkEnd w:id="0"/>
            <w:r w:rsidRPr="00A85BDF">
              <w:rPr>
                <w:sz w:val="26"/>
                <w:szCs w:val="26"/>
                <w:lang w:val="nl-NL"/>
              </w:rPr>
              <w:t>/TB-</w:t>
            </w:r>
            <w:r w:rsidR="00416F1F" w:rsidRPr="00A85BDF">
              <w:rPr>
                <w:sz w:val="26"/>
                <w:szCs w:val="26"/>
                <w:lang w:val="vi-VN"/>
              </w:rPr>
              <w:t>CC</w:t>
            </w:r>
            <w:r w:rsidRPr="00A85BDF">
              <w:rPr>
                <w:sz w:val="26"/>
                <w:szCs w:val="26"/>
                <w:lang w:val="nl-NL"/>
              </w:rPr>
              <w:t>THADS</w:t>
            </w:r>
          </w:p>
        </w:tc>
        <w:tc>
          <w:tcPr>
            <w:tcW w:w="5643" w:type="dxa"/>
            <w:gridSpan w:val="2"/>
          </w:tcPr>
          <w:p w14:paraId="38DDBBEF" w14:textId="27AEE0A3" w:rsidR="00973170" w:rsidRPr="00A85BDF" w:rsidRDefault="00416F1F" w:rsidP="004309C4">
            <w:pPr>
              <w:spacing w:line="300" w:lineRule="exact"/>
              <w:jc w:val="center"/>
              <w:rPr>
                <w:b/>
                <w:i/>
                <w:sz w:val="26"/>
                <w:szCs w:val="26"/>
                <w:lang w:val="vi-VN"/>
              </w:rPr>
            </w:pPr>
            <w:r w:rsidRPr="00A85BDF">
              <w:rPr>
                <w:i/>
                <w:sz w:val="26"/>
                <w:szCs w:val="26"/>
                <w:lang w:val="vi-VN"/>
              </w:rPr>
              <w:t>Tân An</w:t>
            </w:r>
            <w:r w:rsidR="00973170" w:rsidRPr="00A85BDF">
              <w:rPr>
                <w:i/>
                <w:sz w:val="26"/>
                <w:szCs w:val="26"/>
                <w:lang w:val="nl-NL"/>
              </w:rPr>
              <w:t>, ngày</w:t>
            </w:r>
            <w:r w:rsidRPr="00A85BDF">
              <w:rPr>
                <w:i/>
                <w:sz w:val="26"/>
                <w:szCs w:val="26"/>
                <w:lang w:val="vi-VN"/>
              </w:rPr>
              <w:t xml:space="preserve"> </w:t>
            </w:r>
            <w:r w:rsidR="00064385" w:rsidRPr="00A85BDF">
              <w:rPr>
                <w:i/>
                <w:sz w:val="26"/>
                <w:szCs w:val="26"/>
                <w:lang w:val="vi-VN"/>
              </w:rPr>
              <w:t>2</w:t>
            </w:r>
            <w:r w:rsidR="0010096F" w:rsidRPr="00A85BDF">
              <w:rPr>
                <w:i/>
                <w:sz w:val="26"/>
                <w:szCs w:val="26"/>
                <w:lang w:val="vi-VN"/>
              </w:rPr>
              <w:t>4</w:t>
            </w:r>
            <w:r w:rsidRPr="00A85BDF">
              <w:rPr>
                <w:i/>
                <w:sz w:val="26"/>
                <w:szCs w:val="26"/>
                <w:lang w:val="vi-VN"/>
              </w:rPr>
              <w:t xml:space="preserve"> </w:t>
            </w:r>
            <w:r w:rsidR="00973170" w:rsidRPr="00A85BDF">
              <w:rPr>
                <w:i/>
                <w:sz w:val="26"/>
                <w:szCs w:val="26"/>
                <w:lang w:val="nl-NL"/>
              </w:rPr>
              <w:t>tháng</w:t>
            </w:r>
            <w:r w:rsidRPr="00A85BDF">
              <w:rPr>
                <w:i/>
                <w:sz w:val="26"/>
                <w:szCs w:val="26"/>
                <w:lang w:val="vi-VN"/>
              </w:rPr>
              <w:t xml:space="preserve"> </w:t>
            </w:r>
            <w:r w:rsidR="004309C4">
              <w:rPr>
                <w:i/>
                <w:sz w:val="26"/>
                <w:szCs w:val="26"/>
                <w:lang w:val="vi-VN"/>
              </w:rPr>
              <w:t>4</w:t>
            </w:r>
            <w:r w:rsidRPr="00A85BDF">
              <w:rPr>
                <w:i/>
                <w:sz w:val="26"/>
                <w:szCs w:val="26"/>
                <w:lang w:val="vi-VN"/>
              </w:rPr>
              <w:t xml:space="preserve"> </w:t>
            </w:r>
            <w:r w:rsidR="00973170" w:rsidRPr="00A85BDF">
              <w:rPr>
                <w:i/>
                <w:sz w:val="26"/>
                <w:szCs w:val="26"/>
                <w:lang w:val="nl-NL"/>
              </w:rPr>
              <w:t>năm 20</w:t>
            </w:r>
            <w:r w:rsidRPr="00A85BDF">
              <w:rPr>
                <w:i/>
                <w:sz w:val="26"/>
                <w:szCs w:val="26"/>
                <w:lang w:val="vi-VN"/>
              </w:rPr>
              <w:t>2</w:t>
            </w:r>
            <w:r w:rsidR="00696DAB" w:rsidRPr="00A85BDF">
              <w:rPr>
                <w:i/>
                <w:sz w:val="26"/>
                <w:szCs w:val="26"/>
                <w:lang w:val="vi-VN"/>
              </w:rPr>
              <w:t>4</w:t>
            </w:r>
          </w:p>
        </w:tc>
      </w:tr>
    </w:tbl>
    <w:p w14:paraId="11D83036" w14:textId="77777777" w:rsidR="00973170" w:rsidRPr="00A85BDF" w:rsidRDefault="00973170" w:rsidP="00973170">
      <w:pPr>
        <w:spacing w:line="300" w:lineRule="exact"/>
        <w:jc w:val="both"/>
        <w:rPr>
          <w:sz w:val="28"/>
          <w:szCs w:val="28"/>
          <w:lang w:val="nl-NL"/>
        </w:rPr>
      </w:pPr>
      <w:r w:rsidRPr="00A85BDF">
        <w:rPr>
          <w:sz w:val="26"/>
          <w:szCs w:val="26"/>
          <w:lang w:val="nl-NL"/>
        </w:rPr>
        <w:t xml:space="preserve">                          </w:t>
      </w:r>
      <w:r w:rsidRPr="00A85BDF">
        <w:rPr>
          <w:sz w:val="28"/>
          <w:szCs w:val="28"/>
          <w:lang w:val="nl-NL"/>
        </w:rPr>
        <w:tab/>
      </w:r>
    </w:p>
    <w:p w14:paraId="2DBE3EB1" w14:textId="77777777" w:rsidR="00973170" w:rsidRPr="00A85BDF" w:rsidRDefault="00973170" w:rsidP="00973170">
      <w:pPr>
        <w:spacing w:line="300" w:lineRule="exact"/>
        <w:jc w:val="center"/>
        <w:rPr>
          <w:b/>
          <w:sz w:val="28"/>
          <w:szCs w:val="28"/>
          <w:lang w:val="nl-NL"/>
        </w:rPr>
      </w:pPr>
      <w:r w:rsidRPr="00A85BDF">
        <w:rPr>
          <w:b/>
          <w:sz w:val="28"/>
          <w:szCs w:val="28"/>
          <w:lang w:val="nl-NL"/>
        </w:rPr>
        <w:t>THÔNG BÁO</w:t>
      </w:r>
    </w:p>
    <w:p w14:paraId="7677D32E" w14:textId="77777777" w:rsidR="00973170" w:rsidRPr="00A85BDF" w:rsidRDefault="00973170" w:rsidP="00973170">
      <w:pPr>
        <w:spacing w:line="300" w:lineRule="exact"/>
        <w:jc w:val="center"/>
        <w:rPr>
          <w:b/>
          <w:sz w:val="28"/>
          <w:szCs w:val="28"/>
          <w:lang w:val="nl-NL"/>
        </w:rPr>
      </w:pPr>
      <w:r w:rsidRPr="00A85BDF">
        <w:rPr>
          <w:b/>
          <w:sz w:val="28"/>
          <w:szCs w:val="28"/>
          <w:lang w:val="nl-NL"/>
        </w:rPr>
        <w:t>Về việc bán đấu giá tài sản</w:t>
      </w:r>
    </w:p>
    <w:p w14:paraId="6DED8578" w14:textId="77777777" w:rsidR="00973170" w:rsidRPr="00A85BDF" w:rsidRDefault="00973170" w:rsidP="00973170">
      <w:pPr>
        <w:spacing w:line="300" w:lineRule="exact"/>
        <w:jc w:val="both"/>
        <w:rPr>
          <w:sz w:val="28"/>
          <w:szCs w:val="28"/>
          <w:lang w:val="nl-NL"/>
        </w:rPr>
      </w:pPr>
      <w:r w:rsidRPr="00A85BDF">
        <w:rPr>
          <w:b/>
          <w:noProof/>
          <w:sz w:val="28"/>
          <w:szCs w:val="28"/>
        </w:rPr>
        <mc:AlternateContent>
          <mc:Choice Requires="wps">
            <w:drawing>
              <wp:anchor distT="0" distB="0" distL="114300" distR="114300" simplePos="0" relativeHeight="251705344" behindDoc="0" locked="0" layoutInCell="1" allowOverlap="1" wp14:anchorId="3FA42FA8" wp14:editId="18C51334">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895695" id="Straight Connector 5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14:paraId="4C262CE0" w14:textId="456F31BD" w:rsidR="00973170" w:rsidRPr="00A85BDF" w:rsidRDefault="00973170" w:rsidP="00A85BDF">
      <w:pPr>
        <w:spacing w:line="300" w:lineRule="exact"/>
        <w:ind w:firstLine="567"/>
        <w:jc w:val="both"/>
        <w:rPr>
          <w:i/>
          <w:sz w:val="28"/>
          <w:szCs w:val="28"/>
          <w:lang w:val="vi-VN"/>
        </w:rPr>
      </w:pPr>
      <w:r w:rsidRPr="00A85BDF">
        <w:rPr>
          <w:i/>
          <w:sz w:val="28"/>
          <w:szCs w:val="28"/>
          <w:lang w:val="vi-VN"/>
        </w:rPr>
        <w:t xml:space="preserve">  Căn cứ Điều 101 Luật Thi hành án dân sự;</w:t>
      </w:r>
    </w:p>
    <w:p w14:paraId="7C1BACE1" w14:textId="77777777" w:rsidR="0010096F" w:rsidRPr="00A85BDF" w:rsidRDefault="0010096F" w:rsidP="00A85BDF">
      <w:pPr>
        <w:spacing w:before="60"/>
        <w:ind w:firstLine="567"/>
        <w:jc w:val="both"/>
        <w:rPr>
          <w:i/>
          <w:sz w:val="28"/>
          <w:szCs w:val="28"/>
          <w:lang w:val="vi-VN"/>
        </w:rPr>
      </w:pPr>
      <w:r w:rsidRPr="00A85BDF">
        <w:rPr>
          <w:i/>
          <w:sz w:val="28"/>
          <w:szCs w:val="28"/>
          <w:lang w:val="vi-VN"/>
        </w:rPr>
        <w:tab/>
      </w:r>
      <w:r w:rsidRPr="00A85BDF">
        <w:rPr>
          <w:i/>
          <w:sz w:val="28"/>
          <w:szCs w:val="28"/>
          <w:lang w:val="nl-NL"/>
        </w:rPr>
        <w:t xml:space="preserve">Căn cứ </w:t>
      </w:r>
      <w:r w:rsidRPr="00A85BDF">
        <w:rPr>
          <w:i/>
          <w:sz w:val="28"/>
          <w:szCs w:val="28"/>
          <w:lang w:val="vi-VN"/>
        </w:rPr>
        <w:t xml:space="preserve">Bản án </w:t>
      </w:r>
      <w:r w:rsidRPr="00A85BDF">
        <w:rPr>
          <w:i/>
          <w:sz w:val="28"/>
          <w:szCs w:val="28"/>
          <w:lang w:val="nl-NL"/>
        </w:rPr>
        <w:t xml:space="preserve">số: </w:t>
      </w:r>
      <w:r w:rsidRPr="00A85BDF">
        <w:rPr>
          <w:i/>
          <w:sz w:val="28"/>
          <w:szCs w:val="28"/>
          <w:lang w:val="vi-VN"/>
        </w:rPr>
        <w:t>03/2023/KDTM-ST</w:t>
      </w:r>
      <w:r w:rsidRPr="00A85BDF">
        <w:rPr>
          <w:i/>
          <w:sz w:val="28"/>
          <w:szCs w:val="28"/>
          <w:lang w:val="nl-NL"/>
        </w:rPr>
        <w:t xml:space="preserve"> ngày </w:t>
      </w:r>
      <w:r w:rsidRPr="00A85BDF">
        <w:rPr>
          <w:i/>
          <w:sz w:val="28"/>
          <w:szCs w:val="28"/>
          <w:lang w:val="vi-VN"/>
        </w:rPr>
        <w:t>27</w:t>
      </w:r>
      <w:r w:rsidRPr="00A85BDF">
        <w:rPr>
          <w:i/>
          <w:sz w:val="28"/>
          <w:szCs w:val="28"/>
          <w:lang w:val="nl-NL"/>
        </w:rPr>
        <w:t xml:space="preserve"> tháng </w:t>
      </w:r>
      <w:r w:rsidRPr="00A85BDF">
        <w:rPr>
          <w:i/>
          <w:sz w:val="28"/>
          <w:szCs w:val="28"/>
          <w:lang w:val="vi-VN"/>
        </w:rPr>
        <w:t>12</w:t>
      </w:r>
      <w:r w:rsidRPr="00A85BDF">
        <w:rPr>
          <w:i/>
          <w:sz w:val="28"/>
          <w:szCs w:val="28"/>
          <w:lang w:val="nl-NL"/>
        </w:rPr>
        <w:t xml:space="preserve"> năm 2023 của Tòa án nhân dân </w:t>
      </w:r>
      <w:r w:rsidRPr="00A85BDF">
        <w:rPr>
          <w:i/>
          <w:sz w:val="28"/>
          <w:szCs w:val="28"/>
          <w:lang w:val="vi-VN"/>
        </w:rPr>
        <w:t>thị xã Kiến Tường</w:t>
      </w:r>
      <w:r w:rsidRPr="00A85BDF">
        <w:rPr>
          <w:i/>
          <w:sz w:val="28"/>
          <w:szCs w:val="28"/>
          <w:lang w:val="nl-NL"/>
        </w:rPr>
        <w:t>, tỉnh Long An;</w:t>
      </w:r>
    </w:p>
    <w:p w14:paraId="4CC43C55" w14:textId="77777777" w:rsidR="0010096F" w:rsidRPr="00A85BDF" w:rsidRDefault="0010096F" w:rsidP="00A85BDF">
      <w:pPr>
        <w:spacing w:before="60"/>
        <w:ind w:firstLine="567"/>
        <w:jc w:val="both"/>
        <w:rPr>
          <w:i/>
          <w:sz w:val="28"/>
          <w:szCs w:val="28"/>
          <w:lang w:val="vi-VN"/>
        </w:rPr>
      </w:pPr>
      <w:r w:rsidRPr="00A85BDF">
        <w:rPr>
          <w:i/>
          <w:sz w:val="28"/>
          <w:szCs w:val="28"/>
          <w:lang w:val="nl-NL"/>
        </w:rPr>
        <w:t>Căn cứ Quyết định</w:t>
      </w:r>
      <w:r w:rsidRPr="00A85BDF">
        <w:rPr>
          <w:i/>
          <w:sz w:val="28"/>
          <w:szCs w:val="28"/>
          <w:lang w:val="vi-VN"/>
        </w:rPr>
        <w:t xml:space="preserve"> </w:t>
      </w:r>
      <w:r w:rsidRPr="00A85BDF">
        <w:rPr>
          <w:i/>
          <w:sz w:val="28"/>
          <w:szCs w:val="28"/>
          <w:lang w:val="nl-NL"/>
        </w:rPr>
        <w:t xml:space="preserve">số: </w:t>
      </w:r>
      <w:r w:rsidRPr="00A85BDF">
        <w:rPr>
          <w:i/>
          <w:sz w:val="28"/>
          <w:szCs w:val="28"/>
          <w:lang w:val="vi-VN"/>
        </w:rPr>
        <w:t>91/2023/QĐST-DS</w:t>
      </w:r>
      <w:r w:rsidRPr="00A85BDF">
        <w:rPr>
          <w:i/>
          <w:sz w:val="28"/>
          <w:szCs w:val="28"/>
          <w:lang w:val="nl-NL"/>
        </w:rPr>
        <w:t xml:space="preserve"> ngày </w:t>
      </w:r>
      <w:r w:rsidRPr="00A85BDF">
        <w:rPr>
          <w:i/>
          <w:sz w:val="28"/>
          <w:szCs w:val="28"/>
          <w:lang w:val="vi-VN"/>
        </w:rPr>
        <w:t>17</w:t>
      </w:r>
      <w:r w:rsidRPr="00A85BDF">
        <w:rPr>
          <w:i/>
          <w:sz w:val="28"/>
          <w:szCs w:val="28"/>
          <w:lang w:val="nl-NL"/>
        </w:rPr>
        <w:t xml:space="preserve"> tháng </w:t>
      </w:r>
      <w:r w:rsidRPr="00A85BDF">
        <w:rPr>
          <w:i/>
          <w:sz w:val="28"/>
          <w:szCs w:val="28"/>
          <w:lang w:val="vi-VN"/>
        </w:rPr>
        <w:t>11</w:t>
      </w:r>
      <w:r w:rsidRPr="00A85BDF">
        <w:rPr>
          <w:i/>
          <w:sz w:val="28"/>
          <w:szCs w:val="28"/>
          <w:lang w:val="nl-NL"/>
        </w:rPr>
        <w:t xml:space="preserve"> năm 2023 của Tòa án nhân dân thành phố Tân An, tỉnh Long An;</w:t>
      </w:r>
    </w:p>
    <w:p w14:paraId="1F4B67D1" w14:textId="77777777" w:rsidR="0010096F" w:rsidRPr="00A85BDF" w:rsidRDefault="0010096F" w:rsidP="00A85BDF">
      <w:pPr>
        <w:spacing w:before="60"/>
        <w:ind w:firstLine="567"/>
        <w:jc w:val="both"/>
        <w:rPr>
          <w:i/>
          <w:sz w:val="28"/>
          <w:szCs w:val="28"/>
          <w:lang w:val="vi-VN"/>
        </w:rPr>
      </w:pPr>
      <w:r w:rsidRPr="00A85BDF">
        <w:rPr>
          <w:i/>
          <w:sz w:val="28"/>
          <w:szCs w:val="28"/>
          <w:lang w:val="nl-NL"/>
        </w:rPr>
        <w:t>Căn cứ Quyết định</w:t>
      </w:r>
      <w:r w:rsidRPr="00A85BDF">
        <w:rPr>
          <w:i/>
          <w:sz w:val="28"/>
          <w:szCs w:val="28"/>
          <w:lang w:val="vi-VN"/>
        </w:rPr>
        <w:t xml:space="preserve"> </w:t>
      </w:r>
      <w:r w:rsidRPr="00A85BDF">
        <w:rPr>
          <w:i/>
          <w:sz w:val="28"/>
          <w:szCs w:val="28"/>
          <w:lang w:val="nl-NL"/>
        </w:rPr>
        <w:t xml:space="preserve">số: </w:t>
      </w:r>
      <w:r w:rsidRPr="00A85BDF">
        <w:rPr>
          <w:i/>
          <w:sz w:val="28"/>
          <w:szCs w:val="28"/>
          <w:lang w:val="vi-VN"/>
        </w:rPr>
        <w:t>87/2023/QĐST-DS</w:t>
      </w:r>
      <w:r w:rsidRPr="00A85BDF">
        <w:rPr>
          <w:i/>
          <w:sz w:val="28"/>
          <w:szCs w:val="28"/>
          <w:lang w:val="nl-NL"/>
        </w:rPr>
        <w:t xml:space="preserve"> ngày </w:t>
      </w:r>
      <w:r w:rsidRPr="00A85BDF">
        <w:rPr>
          <w:i/>
          <w:sz w:val="28"/>
          <w:szCs w:val="28"/>
          <w:lang w:val="vi-VN"/>
        </w:rPr>
        <w:t>09</w:t>
      </w:r>
      <w:r w:rsidRPr="00A85BDF">
        <w:rPr>
          <w:i/>
          <w:sz w:val="28"/>
          <w:szCs w:val="28"/>
          <w:lang w:val="nl-NL"/>
        </w:rPr>
        <w:t xml:space="preserve"> tháng </w:t>
      </w:r>
      <w:r w:rsidRPr="00A85BDF">
        <w:rPr>
          <w:i/>
          <w:sz w:val="28"/>
          <w:szCs w:val="28"/>
          <w:lang w:val="vi-VN"/>
        </w:rPr>
        <w:t>11</w:t>
      </w:r>
      <w:r w:rsidRPr="00A85BDF">
        <w:rPr>
          <w:i/>
          <w:sz w:val="28"/>
          <w:szCs w:val="28"/>
          <w:lang w:val="nl-NL"/>
        </w:rPr>
        <w:t xml:space="preserve"> năm 2023 của Tòa án nhân dân thành phố Tân An, tỉnh Long An;</w:t>
      </w:r>
    </w:p>
    <w:p w14:paraId="2ADA75B9" w14:textId="77777777" w:rsidR="0010096F" w:rsidRPr="00A85BDF" w:rsidRDefault="0010096F" w:rsidP="00A85BDF">
      <w:pPr>
        <w:spacing w:before="60"/>
        <w:ind w:firstLine="567"/>
        <w:jc w:val="both"/>
        <w:rPr>
          <w:i/>
          <w:sz w:val="28"/>
          <w:szCs w:val="28"/>
          <w:lang w:val="vi-VN"/>
        </w:rPr>
      </w:pPr>
      <w:r w:rsidRPr="00A85BDF">
        <w:rPr>
          <w:i/>
          <w:sz w:val="28"/>
          <w:szCs w:val="28"/>
          <w:lang w:val="nl-NL"/>
        </w:rPr>
        <w:t>Căn cứ Quyết định</w:t>
      </w:r>
      <w:r w:rsidRPr="00A85BDF">
        <w:rPr>
          <w:i/>
          <w:sz w:val="28"/>
          <w:szCs w:val="28"/>
          <w:lang w:val="vi-VN"/>
        </w:rPr>
        <w:t xml:space="preserve"> </w:t>
      </w:r>
      <w:r w:rsidRPr="00A85BDF">
        <w:rPr>
          <w:i/>
          <w:sz w:val="28"/>
          <w:szCs w:val="28"/>
          <w:lang w:val="nl-NL"/>
        </w:rPr>
        <w:t xml:space="preserve">số: </w:t>
      </w:r>
      <w:r w:rsidRPr="00A85BDF">
        <w:rPr>
          <w:i/>
          <w:sz w:val="28"/>
          <w:szCs w:val="28"/>
          <w:lang w:val="vi-VN"/>
        </w:rPr>
        <w:t>92/2023/QĐCNHGT-DS</w:t>
      </w:r>
      <w:r w:rsidRPr="00A85BDF">
        <w:rPr>
          <w:i/>
          <w:sz w:val="28"/>
          <w:szCs w:val="28"/>
          <w:lang w:val="nl-NL"/>
        </w:rPr>
        <w:t xml:space="preserve"> ngày </w:t>
      </w:r>
      <w:r w:rsidRPr="00A85BDF">
        <w:rPr>
          <w:i/>
          <w:sz w:val="28"/>
          <w:szCs w:val="28"/>
          <w:lang w:val="vi-VN"/>
        </w:rPr>
        <w:t>17</w:t>
      </w:r>
      <w:r w:rsidRPr="00A85BDF">
        <w:rPr>
          <w:i/>
          <w:sz w:val="28"/>
          <w:szCs w:val="28"/>
          <w:lang w:val="nl-NL"/>
        </w:rPr>
        <w:t xml:space="preserve"> tháng </w:t>
      </w:r>
      <w:r w:rsidRPr="00A85BDF">
        <w:rPr>
          <w:i/>
          <w:sz w:val="28"/>
          <w:szCs w:val="28"/>
          <w:lang w:val="vi-VN"/>
        </w:rPr>
        <w:t>10</w:t>
      </w:r>
      <w:r w:rsidRPr="00A85BDF">
        <w:rPr>
          <w:i/>
          <w:sz w:val="28"/>
          <w:szCs w:val="28"/>
          <w:lang w:val="nl-NL"/>
        </w:rPr>
        <w:t xml:space="preserve"> năm 2023 của Tòa án nhân dân thành phố Tân An, tỉnh Long An;</w:t>
      </w:r>
    </w:p>
    <w:p w14:paraId="19E307E9" w14:textId="77777777" w:rsidR="0010096F" w:rsidRPr="00A85BDF" w:rsidRDefault="0010096F" w:rsidP="00A85BDF">
      <w:pPr>
        <w:spacing w:before="60"/>
        <w:ind w:firstLine="567"/>
        <w:jc w:val="both"/>
        <w:rPr>
          <w:i/>
          <w:sz w:val="28"/>
          <w:szCs w:val="28"/>
          <w:lang w:val="vi-VN"/>
        </w:rPr>
      </w:pPr>
      <w:r w:rsidRPr="00A85BDF">
        <w:rPr>
          <w:i/>
          <w:sz w:val="28"/>
          <w:szCs w:val="28"/>
          <w:lang w:val="vi-VN"/>
        </w:rPr>
        <w:t xml:space="preserve">Căn cứ Quyết định số: 01/2024/QĐST-KDTM ngày 26 tháng 01 năm 2024 của </w:t>
      </w:r>
      <w:r w:rsidRPr="00A85BDF">
        <w:rPr>
          <w:i/>
          <w:sz w:val="28"/>
          <w:szCs w:val="28"/>
          <w:lang w:val="nl-NL"/>
        </w:rPr>
        <w:t xml:space="preserve">Tòa án nhân dân </w:t>
      </w:r>
      <w:r w:rsidRPr="00A85BDF">
        <w:rPr>
          <w:i/>
          <w:sz w:val="28"/>
          <w:szCs w:val="28"/>
          <w:lang w:val="vi-VN"/>
        </w:rPr>
        <w:t>thị xã Kiến Tường</w:t>
      </w:r>
      <w:r w:rsidRPr="00A85BDF">
        <w:rPr>
          <w:i/>
          <w:sz w:val="28"/>
          <w:szCs w:val="28"/>
          <w:lang w:val="nl-NL"/>
        </w:rPr>
        <w:t>, tỉnh Long An;</w:t>
      </w:r>
    </w:p>
    <w:p w14:paraId="35B336FC" w14:textId="77777777" w:rsidR="0010096F" w:rsidRPr="00A85BDF" w:rsidRDefault="0010096F" w:rsidP="00A85BDF">
      <w:pPr>
        <w:spacing w:before="60"/>
        <w:ind w:firstLine="567"/>
        <w:jc w:val="both"/>
        <w:rPr>
          <w:i/>
          <w:sz w:val="28"/>
          <w:szCs w:val="28"/>
          <w:lang w:val="vi-VN"/>
        </w:rPr>
      </w:pPr>
      <w:r w:rsidRPr="00A85BDF">
        <w:rPr>
          <w:i/>
          <w:sz w:val="28"/>
          <w:szCs w:val="28"/>
          <w:lang w:val="vi-VN"/>
        </w:rPr>
        <w:t xml:space="preserve">Căn cứ Quyết định sửa chữa, bổ sung bản án sơ thẩm số: 02/2024/QĐ-SCBSBA ngày 05 tháng 3 năm 2024 của </w:t>
      </w:r>
      <w:r w:rsidRPr="00A85BDF">
        <w:rPr>
          <w:i/>
          <w:sz w:val="28"/>
          <w:szCs w:val="28"/>
          <w:lang w:val="nl-NL"/>
        </w:rPr>
        <w:t xml:space="preserve">Tòa án nhân dân </w:t>
      </w:r>
      <w:r w:rsidRPr="00A85BDF">
        <w:rPr>
          <w:i/>
          <w:sz w:val="28"/>
          <w:szCs w:val="28"/>
          <w:lang w:val="vi-VN"/>
        </w:rPr>
        <w:t>thị xã Kiến Tường</w:t>
      </w:r>
      <w:r w:rsidRPr="00A85BDF">
        <w:rPr>
          <w:i/>
          <w:sz w:val="28"/>
          <w:szCs w:val="28"/>
          <w:lang w:val="nl-NL"/>
        </w:rPr>
        <w:t>, tỉnh Long An;</w:t>
      </w:r>
    </w:p>
    <w:p w14:paraId="37512402" w14:textId="77777777" w:rsidR="0010096F" w:rsidRPr="00A85BDF" w:rsidRDefault="0010096F" w:rsidP="00A85BDF">
      <w:pPr>
        <w:spacing w:before="60"/>
        <w:ind w:firstLine="567"/>
        <w:jc w:val="both"/>
        <w:rPr>
          <w:i/>
          <w:sz w:val="28"/>
          <w:szCs w:val="28"/>
          <w:lang w:val="vi-VN"/>
        </w:rPr>
      </w:pPr>
      <w:r w:rsidRPr="00A85BDF">
        <w:rPr>
          <w:i/>
          <w:sz w:val="28"/>
          <w:szCs w:val="28"/>
          <w:lang w:val="nl-NL"/>
        </w:rPr>
        <w:t>Căn cứ Quyết định thi hành án số</w:t>
      </w:r>
      <w:r w:rsidRPr="00A85BDF">
        <w:rPr>
          <w:i/>
          <w:sz w:val="28"/>
          <w:szCs w:val="28"/>
          <w:lang w:val="vi-VN"/>
        </w:rPr>
        <w:t>: 635</w:t>
      </w:r>
      <w:r w:rsidRPr="00A85BDF">
        <w:rPr>
          <w:i/>
          <w:sz w:val="28"/>
          <w:szCs w:val="28"/>
          <w:lang w:val="nl-NL"/>
        </w:rPr>
        <w:t>/QĐ-CCTHADS ngày</w:t>
      </w:r>
      <w:r w:rsidRPr="00A85BDF">
        <w:rPr>
          <w:i/>
          <w:sz w:val="28"/>
          <w:szCs w:val="28"/>
          <w:lang w:val="vi-VN"/>
        </w:rPr>
        <w:t xml:space="preserve"> 01 </w:t>
      </w:r>
      <w:r w:rsidRPr="00A85BDF">
        <w:rPr>
          <w:i/>
          <w:sz w:val="28"/>
          <w:szCs w:val="28"/>
          <w:lang w:val="nl-NL"/>
        </w:rPr>
        <w:t xml:space="preserve">tháng </w:t>
      </w:r>
      <w:r w:rsidRPr="00A85BDF">
        <w:rPr>
          <w:i/>
          <w:sz w:val="28"/>
          <w:szCs w:val="28"/>
          <w:lang w:val="vi-VN"/>
        </w:rPr>
        <w:t>02</w:t>
      </w:r>
      <w:r w:rsidRPr="00A85BDF">
        <w:rPr>
          <w:i/>
          <w:sz w:val="28"/>
          <w:szCs w:val="28"/>
          <w:lang w:val="nl-NL"/>
        </w:rPr>
        <w:t xml:space="preserve"> năm </w:t>
      </w:r>
      <w:r w:rsidRPr="00A85BDF">
        <w:rPr>
          <w:i/>
          <w:sz w:val="28"/>
          <w:szCs w:val="28"/>
          <w:lang w:val="vi-VN"/>
        </w:rPr>
        <w:t>2024</w:t>
      </w:r>
      <w:r w:rsidRPr="00A85BDF">
        <w:rPr>
          <w:i/>
          <w:sz w:val="28"/>
          <w:szCs w:val="28"/>
          <w:lang w:val="nl-NL"/>
        </w:rPr>
        <w:t xml:space="preserve"> của Chi cục trưởng Chi cục Thi hành án dân sự </w:t>
      </w:r>
      <w:r w:rsidRPr="00A85BDF">
        <w:rPr>
          <w:i/>
          <w:sz w:val="28"/>
          <w:szCs w:val="28"/>
          <w:lang w:val="vi-VN"/>
        </w:rPr>
        <w:t>thành phố Tân An</w:t>
      </w:r>
      <w:r w:rsidRPr="00A85BDF">
        <w:rPr>
          <w:i/>
          <w:sz w:val="28"/>
          <w:szCs w:val="28"/>
          <w:lang w:val="nl-NL"/>
        </w:rPr>
        <w:t>;</w:t>
      </w:r>
    </w:p>
    <w:p w14:paraId="3EDF3EFD" w14:textId="77777777" w:rsidR="0010096F" w:rsidRPr="00A85BDF" w:rsidRDefault="0010096F" w:rsidP="00A85BDF">
      <w:pPr>
        <w:spacing w:before="60"/>
        <w:ind w:firstLine="567"/>
        <w:jc w:val="both"/>
        <w:rPr>
          <w:i/>
          <w:sz w:val="28"/>
          <w:szCs w:val="28"/>
          <w:lang w:val="vi-VN"/>
        </w:rPr>
      </w:pPr>
      <w:r w:rsidRPr="00A85BDF">
        <w:rPr>
          <w:i/>
          <w:sz w:val="28"/>
          <w:szCs w:val="28"/>
          <w:lang w:val="nl-NL"/>
        </w:rPr>
        <w:t>Căn cứ Quyết định thi hành án số</w:t>
      </w:r>
      <w:r w:rsidRPr="00A85BDF">
        <w:rPr>
          <w:i/>
          <w:sz w:val="28"/>
          <w:szCs w:val="28"/>
          <w:lang w:val="vi-VN"/>
        </w:rPr>
        <w:t>: 324</w:t>
      </w:r>
      <w:r w:rsidRPr="00A85BDF">
        <w:rPr>
          <w:i/>
          <w:sz w:val="28"/>
          <w:szCs w:val="28"/>
          <w:lang w:val="nl-NL"/>
        </w:rPr>
        <w:t>/QĐ-CCTHADS ngày</w:t>
      </w:r>
      <w:r w:rsidRPr="00A85BDF">
        <w:rPr>
          <w:i/>
          <w:sz w:val="28"/>
          <w:szCs w:val="28"/>
          <w:lang w:val="vi-VN"/>
        </w:rPr>
        <w:t xml:space="preserve"> 28 </w:t>
      </w:r>
      <w:r w:rsidRPr="00A85BDF">
        <w:rPr>
          <w:i/>
          <w:sz w:val="28"/>
          <w:szCs w:val="28"/>
          <w:lang w:val="nl-NL"/>
        </w:rPr>
        <w:t xml:space="preserve">tháng </w:t>
      </w:r>
      <w:r w:rsidRPr="00A85BDF">
        <w:rPr>
          <w:i/>
          <w:sz w:val="28"/>
          <w:szCs w:val="28"/>
          <w:lang w:val="vi-VN"/>
        </w:rPr>
        <w:t>11</w:t>
      </w:r>
      <w:r w:rsidRPr="00A85BDF">
        <w:rPr>
          <w:i/>
          <w:sz w:val="28"/>
          <w:szCs w:val="28"/>
          <w:lang w:val="nl-NL"/>
        </w:rPr>
        <w:t xml:space="preserve"> năm </w:t>
      </w:r>
      <w:r w:rsidRPr="00A85BDF">
        <w:rPr>
          <w:i/>
          <w:sz w:val="28"/>
          <w:szCs w:val="28"/>
          <w:lang w:val="vi-VN"/>
        </w:rPr>
        <w:t>2023</w:t>
      </w:r>
      <w:r w:rsidRPr="00A85BDF">
        <w:rPr>
          <w:i/>
          <w:sz w:val="28"/>
          <w:szCs w:val="28"/>
          <w:lang w:val="nl-NL"/>
        </w:rPr>
        <w:t xml:space="preserve"> của Chi cục trưởng Chi cục Thi hành án dân sự </w:t>
      </w:r>
      <w:r w:rsidRPr="00A85BDF">
        <w:rPr>
          <w:i/>
          <w:sz w:val="28"/>
          <w:szCs w:val="28"/>
          <w:lang w:val="vi-VN"/>
        </w:rPr>
        <w:t>thành phố Tân An</w:t>
      </w:r>
      <w:r w:rsidRPr="00A85BDF">
        <w:rPr>
          <w:i/>
          <w:sz w:val="28"/>
          <w:szCs w:val="28"/>
          <w:lang w:val="nl-NL"/>
        </w:rPr>
        <w:t>;</w:t>
      </w:r>
    </w:p>
    <w:p w14:paraId="158036B8" w14:textId="77777777" w:rsidR="0010096F" w:rsidRPr="00A85BDF" w:rsidRDefault="0010096F" w:rsidP="00A85BDF">
      <w:pPr>
        <w:spacing w:before="60"/>
        <w:ind w:firstLine="567"/>
        <w:jc w:val="both"/>
        <w:rPr>
          <w:i/>
          <w:sz w:val="28"/>
          <w:lang w:val="vi-VN"/>
        </w:rPr>
      </w:pPr>
      <w:r w:rsidRPr="00A85BDF">
        <w:rPr>
          <w:i/>
          <w:sz w:val="28"/>
          <w:szCs w:val="28"/>
          <w:lang w:val="nl-NL"/>
        </w:rPr>
        <w:t>Căn cứ Quyết định thi hành án số</w:t>
      </w:r>
      <w:r w:rsidRPr="00A85BDF">
        <w:rPr>
          <w:i/>
          <w:sz w:val="28"/>
          <w:szCs w:val="28"/>
          <w:lang w:val="vi-VN"/>
        </w:rPr>
        <w:t>: 322</w:t>
      </w:r>
      <w:r w:rsidRPr="00A85BDF">
        <w:rPr>
          <w:i/>
          <w:sz w:val="28"/>
          <w:szCs w:val="28"/>
          <w:lang w:val="nl-NL"/>
        </w:rPr>
        <w:t>/QĐ-CCTHADS ngày</w:t>
      </w:r>
      <w:r w:rsidRPr="00A85BDF">
        <w:rPr>
          <w:i/>
          <w:sz w:val="28"/>
          <w:szCs w:val="28"/>
          <w:lang w:val="vi-VN"/>
        </w:rPr>
        <w:t xml:space="preserve"> 28 </w:t>
      </w:r>
      <w:r w:rsidRPr="00A85BDF">
        <w:rPr>
          <w:i/>
          <w:sz w:val="28"/>
          <w:szCs w:val="28"/>
          <w:lang w:val="nl-NL"/>
        </w:rPr>
        <w:t xml:space="preserve">tháng </w:t>
      </w:r>
      <w:r w:rsidRPr="00A85BDF">
        <w:rPr>
          <w:i/>
          <w:sz w:val="28"/>
          <w:szCs w:val="28"/>
          <w:lang w:val="vi-VN"/>
        </w:rPr>
        <w:t>11</w:t>
      </w:r>
      <w:r w:rsidRPr="00A85BDF">
        <w:rPr>
          <w:i/>
          <w:sz w:val="28"/>
          <w:szCs w:val="28"/>
          <w:lang w:val="nl-NL"/>
        </w:rPr>
        <w:t xml:space="preserve"> năm </w:t>
      </w:r>
      <w:r w:rsidRPr="00A85BDF">
        <w:rPr>
          <w:i/>
          <w:sz w:val="28"/>
          <w:szCs w:val="28"/>
          <w:lang w:val="vi-VN"/>
        </w:rPr>
        <w:t>2023</w:t>
      </w:r>
      <w:r w:rsidRPr="00A85BDF">
        <w:rPr>
          <w:i/>
          <w:sz w:val="28"/>
          <w:szCs w:val="28"/>
          <w:lang w:val="nl-NL"/>
        </w:rPr>
        <w:t xml:space="preserve"> của Chi cục trưởng Chi cục Thi hành án dân sự </w:t>
      </w:r>
      <w:r w:rsidRPr="00A85BDF">
        <w:rPr>
          <w:i/>
          <w:sz w:val="28"/>
          <w:szCs w:val="28"/>
          <w:lang w:val="vi-VN"/>
        </w:rPr>
        <w:t>thành phố Tân An</w:t>
      </w:r>
      <w:r w:rsidRPr="00A85BDF">
        <w:rPr>
          <w:i/>
          <w:sz w:val="28"/>
          <w:szCs w:val="28"/>
          <w:lang w:val="nl-NL"/>
        </w:rPr>
        <w:t>;</w:t>
      </w:r>
    </w:p>
    <w:p w14:paraId="72BFFD45" w14:textId="77777777" w:rsidR="0010096F" w:rsidRPr="00A85BDF" w:rsidRDefault="0010096F" w:rsidP="00A85BDF">
      <w:pPr>
        <w:spacing w:before="60"/>
        <w:ind w:firstLine="567"/>
        <w:jc w:val="both"/>
        <w:rPr>
          <w:i/>
          <w:sz w:val="28"/>
          <w:lang w:val="vi-VN"/>
        </w:rPr>
      </w:pPr>
      <w:r w:rsidRPr="00A85BDF">
        <w:rPr>
          <w:i/>
          <w:sz w:val="28"/>
          <w:szCs w:val="28"/>
          <w:lang w:val="nl-NL"/>
        </w:rPr>
        <w:t>Căn cứ Quyết định thi hành án số</w:t>
      </w:r>
      <w:r w:rsidRPr="00A85BDF">
        <w:rPr>
          <w:i/>
          <w:sz w:val="28"/>
          <w:szCs w:val="28"/>
          <w:lang w:val="vi-VN"/>
        </w:rPr>
        <w:t>: 277</w:t>
      </w:r>
      <w:r w:rsidRPr="00A85BDF">
        <w:rPr>
          <w:i/>
          <w:sz w:val="28"/>
          <w:szCs w:val="28"/>
          <w:lang w:val="nl-NL"/>
        </w:rPr>
        <w:t>/QĐ-CCTHADS ngày</w:t>
      </w:r>
      <w:r w:rsidRPr="00A85BDF">
        <w:rPr>
          <w:i/>
          <w:sz w:val="28"/>
          <w:szCs w:val="28"/>
          <w:lang w:val="vi-VN"/>
        </w:rPr>
        <w:t xml:space="preserve"> 23 </w:t>
      </w:r>
      <w:r w:rsidRPr="00A85BDF">
        <w:rPr>
          <w:i/>
          <w:sz w:val="28"/>
          <w:szCs w:val="28"/>
          <w:lang w:val="nl-NL"/>
        </w:rPr>
        <w:t xml:space="preserve">tháng </w:t>
      </w:r>
      <w:r w:rsidRPr="00A85BDF">
        <w:rPr>
          <w:i/>
          <w:sz w:val="28"/>
          <w:szCs w:val="28"/>
          <w:lang w:val="vi-VN"/>
        </w:rPr>
        <w:t>11</w:t>
      </w:r>
      <w:r w:rsidRPr="00A85BDF">
        <w:rPr>
          <w:i/>
          <w:sz w:val="28"/>
          <w:szCs w:val="28"/>
          <w:lang w:val="nl-NL"/>
        </w:rPr>
        <w:t xml:space="preserve"> năm </w:t>
      </w:r>
      <w:r w:rsidRPr="00A85BDF">
        <w:rPr>
          <w:i/>
          <w:sz w:val="28"/>
          <w:szCs w:val="28"/>
          <w:lang w:val="vi-VN"/>
        </w:rPr>
        <w:t>2023</w:t>
      </w:r>
      <w:r w:rsidRPr="00A85BDF">
        <w:rPr>
          <w:i/>
          <w:sz w:val="28"/>
          <w:szCs w:val="28"/>
          <w:lang w:val="nl-NL"/>
        </w:rPr>
        <w:t xml:space="preserve"> của Chi cục trưởng Chi cục Thi hành án dân sự </w:t>
      </w:r>
      <w:r w:rsidRPr="00A85BDF">
        <w:rPr>
          <w:i/>
          <w:sz w:val="28"/>
          <w:szCs w:val="28"/>
          <w:lang w:val="vi-VN"/>
        </w:rPr>
        <w:t>thành phố Tân An</w:t>
      </w:r>
      <w:r w:rsidRPr="00A85BDF">
        <w:rPr>
          <w:i/>
          <w:sz w:val="28"/>
          <w:szCs w:val="28"/>
          <w:lang w:val="nl-NL"/>
        </w:rPr>
        <w:t>;</w:t>
      </w:r>
    </w:p>
    <w:p w14:paraId="4A642465" w14:textId="77777777" w:rsidR="0010096F" w:rsidRPr="00A85BDF" w:rsidRDefault="0010096F" w:rsidP="00A85BDF">
      <w:pPr>
        <w:spacing w:before="60"/>
        <w:ind w:firstLine="567"/>
        <w:jc w:val="both"/>
        <w:rPr>
          <w:i/>
          <w:sz w:val="28"/>
          <w:lang w:val="vi-VN"/>
        </w:rPr>
      </w:pPr>
      <w:r w:rsidRPr="00A85BDF">
        <w:rPr>
          <w:i/>
          <w:sz w:val="28"/>
          <w:szCs w:val="28"/>
          <w:lang w:val="nl-NL"/>
        </w:rPr>
        <w:t>Căn cứ Quyết định thi hành án số</w:t>
      </w:r>
      <w:r w:rsidRPr="00A85BDF">
        <w:rPr>
          <w:i/>
          <w:sz w:val="28"/>
          <w:szCs w:val="28"/>
          <w:lang w:val="vi-VN"/>
        </w:rPr>
        <w:t>: 446</w:t>
      </w:r>
      <w:r w:rsidRPr="00A85BDF">
        <w:rPr>
          <w:i/>
          <w:sz w:val="28"/>
          <w:szCs w:val="28"/>
          <w:lang w:val="nl-NL"/>
        </w:rPr>
        <w:t>/QĐ-CCTHADS ngày</w:t>
      </w:r>
      <w:r w:rsidRPr="00A85BDF">
        <w:rPr>
          <w:i/>
          <w:sz w:val="28"/>
          <w:szCs w:val="28"/>
          <w:lang w:val="vi-VN"/>
        </w:rPr>
        <w:t xml:space="preserve"> 18 </w:t>
      </w:r>
      <w:r w:rsidRPr="00A85BDF">
        <w:rPr>
          <w:i/>
          <w:sz w:val="28"/>
          <w:szCs w:val="28"/>
          <w:lang w:val="nl-NL"/>
        </w:rPr>
        <w:t xml:space="preserve">tháng </w:t>
      </w:r>
      <w:r w:rsidRPr="00A85BDF">
        <w:rPr>
          <w:i/>
          <w:sz w:val="28"/>
          <w:szCs w:val="28"/>
          <w:lang w:val="vi-VN"/>
        </w:rPr>
        <w:t>12</w:t>
      </w:r>
      <w:r w:rsidRPr="00A85BDF">
        <w:rPr>
          <w:i/>
          <w:sz w:val="28"/>
          <w:szCs w:val="28"/>
          <w:lang w:val="nl-NL"/>
        </w:rPr>
        <w:t xml:space="preserve"> năm </w:t>
      </w:r>
      <w:r w:rsidRPr="00A85BDF">
        <w:rPr>
          <w:i/>
          <w:sz w:val="28"/>
          <w:szCs w:val="28"/>
          <w:lang w:val="vi-VN"/>
        </w:rPr>
        <w:t>2023</w:t>
      </w:r>
      <w:r w:rsidRPr="00A85BDF">
        <w:rPr>
          <w:i/>
          <w:sz w:val="28"/>
          <w:szCs w:val="28"/>
          <w:lang w:val="nl-NL"/>
        </w:rPr>
        <w:t xml:space="preserve"> của Chi cục trưởng Chi cục Thi hành án dân sự </w:t>
      </w:r>
      <w:r w:rsidRPr="00A85BDF">
        <w:rPr>
          <w:i/>
          <w:sz w:val="28"/>
          <w:szCs w:val="28"/>
          <w:lang w:val="vi-VN"/>
        </w:rPr>
        <w:t>thành phố Tân An</w:t>
      </w:r>
      <w:r w:rsidRPr="00A85BDF">
        <w:rPr>
          <w:i/>
          <w:sz w:val="28"/>
          <w:szCs w:val="28"/>
          <w:lang w:val="nl-NL"/>
        </w:rPr>
        <w:t>;</w:t>
      </w:r>
    </w:p>
    <w:p w14:paraId="7ED518EB" w14:textId="77777777" w:rsidR="0010096F" w:rsidRPr="00A85BDF" w:rsidRDefault="0010096F" w:rsidP="00A85BDF">
      <w:pPr>
        <w:spacing w:before="60"/>
        <w:ind w:firstLine="567"/>
        <w:jc w:val="both"/>
        <w:rPr>
          <w:i/>
          <w:sz w:val="28"/>
          <w:szCs w:val="28"/>
          <w:lang w:val="vi-VN"/>
        </w:rPr>
      </w:pPr>
      <w:r w:rsidRPr="00A85BDF">
        <w:rPr>
          <w:i/>
          <w:sz w:val="28"/>
          <w:szCs w:val="28"/>
          <w:lang w:val="nl-NL"/>
        </w:rPr>
        <w:t>Căn cứ Quyết định thi hành án số</w:t>
      </w:r>
      <w:r w:rsidRPr="00A85BDF">
        <w:rPr>
          <w:i/>
          <w:sz w:val="28"/>
          <w:szCs w:val="28"/>
          <w:lang w:val="vi-VN"/>
        </w:rPr>
        <w:t>: 519</w:t>
      </w:r>
      <w:r w:rsidRPr="00A85BDF">
        <w:rPr>
          <w:i/>
          <w:sz w:val="28"/>
          <w:szCs w:val="28"/>
          <w:lang w:val="nl-NL"/>
        </w:rPr>
        <w:t>/QĐ-CCTHADS ngày</w:t>
      </w:r>
      <w:r w:rsidRPr="00A85BDF">
        <w:rPr>
          <w:i/>
          <w:sz w:val="28"/>
          <w:szCs w:val="28"/>
          <w:lang w:val="vi-VN"/>
        </w:rPr>
        <w:t xml:space="preserve"> 04 </w:t>
      </w:r>
      <w:r w:rsidRPr="00A85BDF">
        <w:rPr>
          <w:i/>
          <w:sz w:val="28"/>
          <w:szCs w:val="28"/>
          <w:lang w:val="nl-NL"/>
        </w:rPr>
        <w:t xml:space="preserve">tháng </w:t>
      </w:r>
      <w:r w:rsidRPr="00A85BDF">
        <w:rPr>
          <w:i/>
          <w:sz w:val="28"/>
          <w:szCs w:val="28"/>
          <w:lang w:val="vi-VN"/>
        </w:rPr>
        <w:t>01</w:t>
      </w:r>
      <w:r w:rsidRPr="00A85BDF">
        <w:rPr>
          <w:i/>
          <w:sz w:val="28"/>
          <w:szCs w:val="28"/>
          <w:lang w:val="nl-NL"/>
        </w:rPr>
        <w:t xml:space="preserve"> năm </w:t>
      </w:r>
      <w:r w:rsidRPr="00A85BDF">
        <w:rPr>
          <w:i/>
          <w:sz w:val="28"/>
          <w:szCs w:val="28"/>
          <w:lang w:val="vi-VN"/>
        </w:rPr>
        <w:t>2024</w:t>
      </w:r>
      <w:r w:rsidRPr="00A85BDF">
        <w:rPr>
          <w:i/>
          <w:sz w:val="28"/>
          <w:szCs w:val="28"/>
          <w:lang w:val="nl-NL"/>
        </w:rPr>
        <w:t xml:space="preserve"> của Chi cục trưởng Chi cục Thi hành án dân sự </w:t>
      </w:r>
      <w:r w:rsidRPr="00A85BDF">
        <w:rPr>
          <w:i/>
          <w:sz w:val="28"/>
          <w:szCs w:val="28"/>
          <w:lang w:val="vi-VN"/>
        </w:rPr>
        <w:t>thành phố Tân An</w:t>
      </w:r>
      <w:r w:rsidRPr="00A85BDF">
        <w:rPr>
          <w:i/>
          <w:sz w:val="28"/>
          <w:szCs w:val="28"/>
          <w:lang w:val="nl-NL"/>
        </w:rPr>
        <w:t>;</w:t>
      </w:r>
    </w:p>
    <w:p w14:paraId="5029F498" w14:textId="77777777" w:rsidR="0010096F" w:rsidRPr="00A85BDF" w:rsidRDefault="0010096F" w:rsidP="00A85BDF">
      <w:pPr>
        <w:spacing w:before="60"/>
        <w:ind w:firstLine="567"/>
        <w:jc w:val="both"/>
        <w:rPr>
          <w:i/>
          <w:sz w:val="28"/>
          <w:szCs w:val="28"/>
          <w:lang w:val="vi-VN"/>
        </w:rPr>
      </w:pPr>
      <w:r w:rsidRPr="00A85BDF">
        <w:rPr>
          <w:i/>
          <w:sz w:val="28"/>
          <w:szCs w:val="28"/>
          <w:lang w:val="nl-NL"/>
        </w:rPr>
        <w:t>Căn cứ Quyết định thi hành án số</w:t>
      </w:r>
      <w:r w:rsidRPr="00A85BDF">
        <w:rPr>
          <w:i/>
          <w:sz w:val="28"/>
          <w:szCs w:val="28"/>
          <w:lang w:val="vi-VN"/>
        </w:rPr>
        <w:t>: 735</w:t>
      </w:r>
      <w:r w:rsidRPr="00A85BDF">
        <w:rPr>
          <w:i/>
          <w:sz w:val="28"/>
          <w:szCs w:val="28"/>
          <w:lang w:val="nl-NL"/>
        </w:rPr>
        <w:t>/QĐ-CCTHADS ngày</w:t>
      </w:r>
      <w:r w:rsidRPr="00A85BDF">
        <w:rPr>
          <w:i/>
          <w:sz w:val="28"/>
          <w:szCs w:val="28"/>
          <w:lang w:val="vi-VN"/>
        </w:rPr>
        <w:t xml:space="preserve"> 29 </w:t>
      </w:r>
      <w:r w:rsidRPr="00A85BDF">
        <w:rPr>
          <w:i/>
          <w:sz w:val="28"/>
          <w:szCs w:val="28"/>
          <w:lang w:val="nl-NL"/>
        </w:rPr>
        <w:t xml:space="preserve">tháng </w:t>
      </w:r>
      <w:r w:rsidRPr="00A85BDF">
        <w:rPr>
          <w:i/>
          <w:sz w:val="28"/>
          <w:szCs w:val="28"/>
          <w:lang w:val="vi-VN"/>
        </w:rPr>
        <w:t>02</w:t>
      </w:r>
      <w:r w:rsidRPr="00A85BDF">
        <w:rPr>
          <w:i/>
          <w:sz w:val="28"/>
          <w:szCs w:val="28"/>
          <w:lang w:val="nl-NL"/>
        </w:rPr>
        <w:t xml:space="preserve"> năm </w:t>
      </w:r>
      <w:r w:rsidRPr="00A85BDF">
        <w:rPr>
          <w:i/>
          <w:sz w:val="28"/>
          <w:szCs w:val="28"/>
          <w:lang w:val="vi-VN"/>
        </w:rPr>
        <w:t>2024</w:t>
      </w:r>
      <w:r w:rsidRPr="00A85BDF">
        <w:rPr>
          <w:i/>
          <w:sz w:val="28"/>
          <w:szCs w:val="28"/>
          <w:lang w:val="nl-NL"/>
        </w:rPr>
        <w:t xml:space="preserve"> của Chi cục trưởng Chi cục Thi hành án dân sự </w:t>
      </w:r>
      <w:r w:rsidRPr="00A85BDF">
        <w:rPr>
          <w:i/>
          <w:sz w:val="28"/>
          <w:szCs w:val="28"/>
          <w:lang w:val="vi-VN"/>
        </w:rPr>
        <w:t>thành phố Tân An</w:t>
      </w:r>
      <w:r w:rsidRPr="00A85BDF">
        <w:rPr>
          <w:i/>
          <w:sz w:val="28"/>
          <w:szCs w:val="28"/>
          <w:lang w:val="nl-NL"/>
        </w:rPr>
        <w:t>;</w:t>
      </w:r>
    </w:p>
    <w:p w14:paraId="7499438E" w14:textId="77777777" w:rsidR="0010096F" w:rsidRPr="00A85BDF" w:rsidRDefault="0010096F" w:rsidP="00A85BDF">
      <w:pPr>
        <w:spacing w:before="60"/>
        <w:ind w:firstLine="567"/>
        <w:jc w:val="both"/>
        <w:rPr>
          <w:i/>
          <w:sz w:val="28"/>
          <w:szCs w:val="28"/>
          <w:lang w:val="vi-VN"/>
        </w:rPr>
      </w:pPr>
      <w:r w:rsidRPr="00A85BDF">
        <w:rPr>
          <w:i/>
          <w:sz w:val="28"/>
          <w:szCs w:val="28"/>
          <w:lang w:val="nl-NL"/>
        </w:rPr>
        <w:t>Căn cứ Quyết định thi hành án số</w:t>
      </w:r>
      <w:r w:rsidRPr="00A85BDF">
        <w:rPr>
          <w:i/>
          <w:sz w:val="28"/>
          <w:szCs w:val="28"/>
          <w:lang w:val="vi-VN"/>
        </w:rPr>
        <w:t>: 736</w:t>
      </w:r>
      <w:r w:rsidRPr="00A85BDF">
        <w:rPr>
          <w:i/>
          <w:sz w:val="28"/>
          <w:szCs w:val="28"/>
          <w:lang w:val="nl-NL"/>
        </w:rPr>
        <w:t>/QĐ-CCTHADS ngày</w:t>
      </w:r>
      <w:r w:rsidRPr="00A85BDF">
        <w:rPr>
          <w:i/>
          <w:sz w:val="28"/>
          <w:szCs w:val="28"/>
          <w:lang w:val="vi-VN"/>
        </w:rPr>
        <w:t xml:space="preserve"> 29 </w:t>
      </w:r>
      <w:r w:rsidRPr="00A85BDF">
        <w:rPr>
          <w:i/>
          <w:sz w:val="28"/>
          <w:szCs w:val="28"/>
          <w:lang w:val="nl-NL"/>
        </w:rPr>
        <w:t xml:space="preserve">tháng </w:t>
      </w:r>
      <w:r w:rsidRPr="00A85BDF">
        <w:rPr>
          <w:i/>
          <w:sz w:val="28"/>
          <w:szCs w:val="28"/>
          <w:lang w:val="vi-VN"/>
        </w:rPr>
        <w:t>02</w:t>
      </w:r>
      <w:r w:rsidRPr="00A85BDF">
        <w:rPr>
          <w:i/>
          <w:sz w:val="28"/>
          <w:szCs w:val="28"/>
          <w:lang w:val="nl-NL"/>
        </w:rPr>
        <w:t xml:space="preserve"> năm </w:t>
      </w:r>
      <w:r w:rsidRPr="00A85BDF">
        <w:rPr>
          <w:i/>
          <w:sz w:val="28"/>
          <w:szCs w:val="28"/>
          <w:lang w:val="vi-VN"/>
        </w:rPr>
        <w:t>2024</w:t>
      </w:r>
      <w:r w:rsidRPr="00A85BDF">
        <w:rPr>
          <w:i/>
          <w:sz w:val="28"/>
          <w:szCs w:val="28"/>
          <w:lang w:val="nl-NL"/>
        </w:rPr>
        <w:t xml:space="preserve"> của Chi cục trưởng Chi cục Thi hành án dân sự </w:t>
      </w:r>
      <w:r w:rsidRPr="00A85BDF">
        <w:rPr>
          <w:i/>
          <w:sz w:val="28"/>
          <w:szCs w:val="28"/>
          <w:lang w:val="vi-VN"/>
        </w:rPr>
        <w:t>thành phố Tân An</w:t>
      </w:r>
      <w:r w:rsidRPr="00A85BDF">
        <w:rPr>
          <w:i/>
          <w:sz w:val="28"/>
          <w:szCs w:val="28"/>
          <w:lang w:val="nl-NL"/>
        </w:rPr>
        <w:t>;</w:t>
      </w:r>
    </w:p>
    <w:p w14:paraId="36C1A4B5" w14:textId="77777777" w:rsidR="0010096F" w:rsidRPr="00A85BDF" w:rsidRDefault="0010096F" w:rsidP="00A85BDF">
      <w:pPr>
        <w:spacing w:before="60"/>
        <w:ind w:firstLine="567"/>
        <w:jc w:val="both"/>
        <w:rPr>
          <w:i/>
          <w:sz w:val="28"/>
          <w:szCs w:val="28"/>
          <w:lang w:val="vi-VN"/>
        </w:rPr>
      </w:pPr>
      <w:r w:rsidRPr="00A85BDF">
        <w:rPr>
          <w:i/>
          <w:sz w:val="28"/>
          <w:szCs w:val="28"/>
          <w:lang w:val="nl-NL"/>
        </w:rPr>
        <w:lastRenderedPageBreak/>
        <w:t>Căn cứ Quyết định thi hành án số</w:t>
      </w:r>
      <w:r w:rsidRPr="00A85BDF">
        <w:rPr>
          <w:i/>
          <w:sz w:val="28"/>
          <w:szCs w:val="28"/>
          <w:lang w:val="vi-VN"/>
        </w:rPr>
        <w:t>: 760</w:t>
      </w:r>
      <w:r w:rsidRPr="00A85BDF">
        <w:rPr>
          <w:i/>
          <w:sz w:val="28"/>
          <w:szCs w:val="28"/>
          <w:lang w:val="nl-NL"/>
        </w:rPr>
        <w:t>/QĐ-CCTHADS ngày</w:t>
      </w:r>
      <w:r w:rsidRPr="00A85BDF">
        <w:rPr>
          <w:i/>
          <w:sz w:val="28"/>
          <w:szCs w:val="28"/>
          <w:lang w:val="vi-VN"/>
        </w:rPr>
        <w:t xml:space="preserve"> 06 </w:t>
      </w:r>
      <w:r w:rsidRPr="00A85BDF">
        <w:rPr>
          <w:i/>
          <w:sz w:val="28"/>
          <w:szCs w:val="28"/>
          <w:lang w:val="nl-NL"/>
        </w:rPr>
        <w:t xml:space="preserve">tháng </w:t>
      </w:r>
      <w:r w:rsidRPr="00A85BDF">
        <w:rPr>
          <w:i/>
          <w:sz w:val="28"/>
          <w:szCs w:val="28"/>
          <w:lang w:val="vi-VN"/>
        </w:rPr>
        <w:t>3</w:t>
      </w:r>
      <w:r w:rsidRPr="00A85BDF">
        <w:rPr>
          <w:i/>
          <w:sz w:val="28"/>
          <w:szCs w:val="28"/>
          <w:lang w:val="nl-NL"/>
        </w:rPr>
        <w:t xml:space="preserve"> năm </w:t>
      </w:r>
      <w:r w:rsidRPr="00A85BDF">
        <w:rPr>
          <w:i/>
          <w:sz w:val="28"/>
          <w:szCs w:val="28"/>
          <w:lang w:val="vi-VN"/>
        </w:rPr>
        <w:t>2024</w:t>
      </w:r>
      <w:r w:rsidRPr="00A85BDF">
        <w:rPr>
          <w:i/>
          <w:sz w:val="28"/>
          <w:szCs w:val="28"/>
          <w:lang w:val="nl-NL"/>
        </w:rPr>
        <w:t xml:space="preserve"> của Chi cục trưởng Chi cục Thi hành án dân sự </w:t>
      </w:r>
      <w:r w:rsidRPr="00A85BDF">
        <w:rPr>
          <w:i/>
          <w:sz w:val="28"/>
          <w:szCs w:val="28"/>
          <w:lang w:val="vi-VN"/>
        </w:rPr>
        <w:t>thành phố Tân An</w:t>
      </w:r>
      <w:r w:rsidRPr="00A85BDF">
        <w:rPr>
          <w:i/>
          <w:sz w:val="28"/>
          <w:szCs w:val="28"/>
          <w:lang w:val="nl-NL"/>
        </w:rPr>
        <w:t>;</w:t>
      </w:r>
    </w:p>
    <w:p w14:paraId="3DD892FD" w14:textId="77777777" w:rsidR="0010096F" w:rsidRPr="00A85BDF" w:rsidRDefault="0010096F" w:rsidP="00A85BDF">
      <w:pPr>
        <w:spacing w:before="60"/>
        <w:ind w:firstLine="567"/>
        <w:jc w:val="both"/>
        <w:rPr>
          <w:i/>
          <w:sz w:val="28"/>
          <w:szCs w:val="28"/>
          <w:lang w:val="vi-VN"/>
        </w:rPr>
      </w:pPr>
      <w:r w:rsidRPr="00A85BDF">
        <w:rPr>
          <w:i/>
          <w:sz w:val="28"/>
          <w:szCs w:val="28"/>
          <w:lang w:val="vi-VN"/>
        </w:rPr>
        <w:t>Căn cứ Quyết định về việc cưỡng chế kê biên quyền sử dụng đất và tài sản gắn liền với đất số: 18/QĐ-CCTHADS ngày 19 tháng 03 năm 2024 của Chấp hành viên Chi cục Thi hành án dân sự thành phố Tân An, tỉnh Long An;</w:t>
      </w:r>
    </w:p>
    <w:p w14:paraId="388BC894" w14:textId="77777777" w:rsidR="0010096F" w:rsidRPr="00A85BDF" w:rsidRDefault="0010096F" w:rsidP="00A85BDF">
      <w:pPr>
        <w:spacing w:before="60"/>
        <w:ind w:firstLine="567"/>
        <w:jc w:val="both"/>
        <w:rPr>
          <w:i/>
          <w:sz w:val="28"/>
          <w:szCs w:val="28"/>
          <w:lang w:val="nl-NL"/>
        </w:rPr>
      </w:pPr>
      <w:r w:rsidRPr="00A85BDF">
        <w:rPr>
          <w:i/>
          <w:sz w:val="28"/>
          <w:szCs w:val="28"/>
          <w:lang w:val="nl-NL"/>
        </w:rPr>
        <w:t xml:space="preserve">Căn cứ Biên bản về việc kê biên, xử lý tài sản ngày </w:t>
      </w:r>
      <w:r w:rsidRPr="00A85BDF">
        <w:rPr>
          <w:i/>
          <w:sz w:val="28"/>
          <w:szCs w:val="28"/>
          <w:lang w:val="vi-VN"/>
        </w:rPr>
        <w:t>28</w:t>
      </w:r>
      <w:r w:rsidRPr="00A85BDF">
        <w:rPr>
          <w:i/>
          <w:sz w:val="28"/>
          <w:szCs w:val="28"/>
          <w:lang w:val="nl-NL"/>
        </w:rPr>
        <w:t xml:space="preserve"> tháng </w:t>
      </w:r>
      <w:r w:rsidRPr="00A85BDF">
        <w:rPr>
          <w:i/>
          <w:sz w:val="28"/>
          <w:szCs w:val="28"/>
          <w:lang w:val="vi-VN"/>
        </w:rPr>
        <w:t>3</w:t>
      </w:r>
      <w:r w:rsidRPr="00A85BDF">
        <w:rPr>
          <w:i/>
          <w:sz w:val="28"/>
          <w:szCs w:val="28"/>
          <w:lang w:val="nl-NL"/>
        </w:rPr>
        <w:t xml:space="preserve"> năm 202</w:t>
      </w:r>
      <w:r w:rsidRPr="00A85BDF">
        <w:rPr>
          <w:i/>
          <w:sz w:val="28"/>
          <w:szCs w:val="28"/>
          <w:lang w:val="vi-VN"/>
        </w:rPr>
        <w:t>4</w:t>
      </w:r>
      <w:r w:rsidRPr="00A85BDF">
        <w:rPr>
          <w:i/>
          <w:sz w:val="28"/>
          <w:szCs w:val="28"/>
          <w:lang w:val="nl-NL"/>
        </w:rPr>
        <w:t xml:space="preserve"> của Chi cục Thi hành án dân sự thành phố Tân An, tỉnh Long An;</w:t>
      </w:r>
    </w:p>
    <w:p w14:paraId="659AB958" w14:textId="77777777" w:rsidR="0010096F" w:rsidRPr="00A85BDF" w:rsidRDefault="0010096F" w:rsidP="00A85BDF">
      <w:pPr>
        <w:spacing w:before="60"/>
        <w:ind w:firstLine="567"/>
        <w:jc w:val="both"/>
        <w:rPr>
          <w:i/>
          <w:sz w:val="28"/>
          <w:szCs w:val="28"/>
          <w:lang w:val="nl-NL"/>
        </w:rPr>
      </w:pPr>
      <w:r w:rsidRPr="00A85BDF">
        <w:rPr>
          <w:i/>
          <w:sz w:val="28"/>
          <w:szCs w:val="28"/>
          <w:lang w:val="nl-NL"/>
        </w:rPr>
        <w:t xml:space="preserve">Căn cứ Thông báo về việc công khai lựa chọn tổ chức thẩm định giá số </w:t>
      </w:r>
      <w:r w:rsidRPr="00A85BDF">
        <w:rPr>
          <w:i/>
          <w:sz w:val="28"/>
          <w:szCs w:val="28"/>
          <w:lang w:val="vi-VN"/>
        </w:rPr>
        <w:t>517</w:t>
      </w:r>
      <w:r w:rsidRPr="00A85BDF">
        <w:rPr>
          <w:i/>
          <w:sz w:val="28"/>
          <w:szCs w:val="28"/>
          <w:lang w:val="nl-NL"/>
        </w:rPr>
        <w:t xml:space="preserve">/TB-CCTHADS ngày </w:t>
      </w:r>
      <w:r w:rsidRPr="00A85BDF">
        <w:rPr>
          <w:i/>
          <w:sz w:val="28"/>
          <w:szCs w:val="28"/>
          <w:lang w:val="vi-VN"/>
        </w:rPr>
        <w:t>29</w:t>
      </w:r>
      <w:r w:rsidRPr="00A85BDF">
        <w:rPr>
          <w:i/>
          <w:sz w:val="28"/>
          <w:szCs w:val="28"/>
          <w:lang w:val="nl-NL"/>
        </w:rPr>
        <w:t xml:space="preserve"> tháng </w:t>
      </w:r>
      <w:r w:rsidRPr="00A85BDF">
        <w:rPr>
          <w:i/>
          <w:sz w:val="28"/>
          <w:szCs w:val="28"/>
          <w:lang w:val="vi-VN"/>
        </w:rPr>
        <w:t>3</w:t>
      </w:r>
      <w:r w:rsidRPr="00A85BDF">
        <w:rPr>
          <w:i/>
          <w:sz w:val="28"/>
          <w:szCs w:val="28"/>
          <w:lang w:val="nl-NL"/>
        </w:rPr>
        <w:t xml:space="preserve"> năm 202</w:t>
      </w:r>
      <w:r w:rsidRPr="00A85BDF">
        <w:rPr>
          <w:i/>
          <w:sz w:val="28"/>
          <w:szCs w:val="28"/>
          <w:lang w:val="vi-VN"/>
        </w:rPr>
        <w:t>4</w:t>
      </w:r>
      <w:r w:rsidRPr="00A85BDF">
        <w:rPr>
          <w:i/>
          <w:sz w:val="28"/>
          <w:szCs w:val="28"/>
          <w:lang w:val="nl-NL"/>
        </w:rPr>
        <w:t xml:space="preserve"> của Chấp hành viên Chi cục Thi hành án dân sự thành phố Tân An, tỉnh Long An;</w:t>
      </w:r>
    </w:p>
    <w:p w14:paraId="7BC54E2A" w14:textId="77777777" w:rsidR="0010096F" w:rsidRPr="00A85BDF" w:rsidRDefault="0010096F" w:rsidP="00A85BDF">
      <w:pPr>
        <w:spacing w:before="60"/>
        <w:ind w:firstLine="567"/>
        <w:jc w:val="both"/>
        <w:rPr>
          <w:i/>
          <w:sz w:val="28"/>
          <w:szCs w:val="28"/>
          <w:lang w:val="vi-VN"/>
        </w:rPr>
      </w:pPr>
      <w:r w:rsidRPr="00A85BDF">
        <w:rPr>
          <w:i/>
          <w:sz w:val="28"/>
          <w:szCs w:val="28"/>
          <w:lang w:val="nl-NL"/>
        </w:rPr>
        <w:t xml:space="preserve">Căn cứ kết quả thẩm định giá ngày </w:t>
      </w:r>
      <w:r w:rsidRPr="00A85BDF">
        <w:rPr>
          <w:i/>
          <w:sz w:val="28"/>
          <w:szCs w:val="28"/>
          <w:lang w:val="vi-VN"/>
        </w:rPr>
        <w:t>04 t</w:t>
      </w:r>
      <w:r w:rsidRPr="00A85BDF">
        <w:rPr>
          <w:i/>
          <w:sz w:val="28"/>
          <w:szCs w:val="28"/>
          <w:lang w:val="nl-NL"/>
        </w:rPr>
        <w:t>háng</w:t>
      </w:r>
      <w:r w:rsidRPr="00A85BDF">
        <w:rPr>
          <w:i/>
          <w:sz w:val="28"/>
          <w:szCs w:val="28"/>
          <w:lang w:val="vi-VN"/>
        </w:rPr>
        <w:t xml:space="preserve"> 4 </w:t>
      </w:r>
      <w:r w:rsidRPr="00A85BDF">
        <w:rPr>
          <w:i/>
          <w:sz w:val="28"/>
          <w:szCs w:val="28"/>
          <w:lang w:val="nl-NL"/>
        </w:rPr>
        <w:t>năm 20</w:t>
      </w:r>
      <w:r w:rsidRPr="00A85BDF">
        <w:rPr>
          <w:i/>
          <w:sz w:val="28"/>
          <w:szCs w:val="28"/>
          <w:lang w:val="vi-VN"/>
        </w:rPr>
        <w:t>23</w:t>
      </w:r>
      <w:r w:rsidRPr="00A85BDF">
        <w:rPr>
          <w:i/>
          <w:sz w:val="28"/>
          <w:szCs w:val="28"/>
          <w:lang w:val="nl-NL"/>
        </w:rPr>
        <w:t xml:space="preserve"> của </w:t>
      </w:r>
      <w:r w:rsidRPr="00A85BDF">
        <w:rPr>
          <w:i/>
          <w:sz w:val="28"/>
          <w:szCs w:val="28"/>
          <w:lang w:val="vi-VN"/>
        </w:rPr>
        <w:t>Công ty TNHH Dịch vụ Tư vấn Đầu tư và Thẩm định giá Laha.</w:t>
      </w:r>
    </w:p>
    <w:p w14:paraId="5B54A25C" w14:textId="77777777" w:rsidR="0010096F" w:rsidRPr="00A85BDF" w:rsidRDefault="0010096F" w:rsidP="00A85BDF">
      <w:pPr>
        <w:spacing w:before="60"/>
        <w:ind w:firstLine="567"/>
        <w:jc w:val="both"/>
        <w:rPr>
          <w:i/>
          <w:sz w:val="28"/>
          <w:szCs w:val="28"/>
          <w:lang w:val="nl-NL"/>
        </w:rPr>
      </w:pPr>
      <w:r w:rsidRPr="00A85BDF">
        <w:rPr>
          <w:i/>
          <w:sz w:val="28"/>
          <w:szCs w:val="28"/>
          <w:lang w:val="nl-NL"/>
        </w:rPr>
        <w:t xml:space="preserve">Căn cứ Thông báo về việc </w:t>
      </w:r>
      <w:r w:rsidRPr="00A85BDF">
        <w:rPr>
          <w:i/>
          <w:sz w:val="28"/>
          <w:szCs w:val="28"/>
          <w:lang w:val="vi-VN"/>
        </w:rPr>
        <w:t>thỏa thuận lựa chọn tổ chức bán đấu giá tài sản</w:t>
      </w:r>
      <w:r w:rsidRPr="00A85BDF">
        <w:rPr>
          <w:i/>
          <w:sz w:val="28"/>
          <w:szCs w:val="28"/>
          <w:lang w:val="nl-NL"/>
        </w:rPr>
        <w:t xml:space="preserve"> số </w:t>
      </w:r>
      <w:r w:rsidRPr="00A85BDF">
        <w:rPr>
          <w:i/>
          <w:sz w:val="28"/>
          <w:szCs w:val="28"/>
          <w:lang w:val="vi-VN"/>
        </w:rPr>
        <w:t>572</w:t>
      </w:r>
      <w:r w:rsidRPr="00A85BDF">
        <w:rPr>
          <w:i/>
          <w:sz w:val="28"/>
          <w:szCs w:val="28"/>
          <w:lang w:val="nl-NL"/>
        </w:rPr>
        <w:t xml:space="preserve">/TB-CCTHADS ngày </w:t>
      </w:r>
      <w:r w:rsidRPr="00A85BDF">
        <w:rPr>
          <w:i/>
          <w:sz w:val="28"/>
          <w:szCs w:val="28"/>
          <w:lang w:val="vi-VN"/>
        </w:rPr>
        <w:t>05</w:t>
      </w:r>
      <w:r w:rsidRPr="00A85BDF">
        <w:rPr>
          <w:i/>
          <w:sz w:val="28"/>
          <w:szCs w:val="28"/>
          <w:lang w:val="nl-NL"/>
        </w:rPr>
        <w:t xml:space="preserve"> tháng </w:t>
      </w:r>
      <w:r w:rsidRPr="00A85BDF">
        <w:rPr>
          <w:i/>
          <w:sz w:val="28"/>
          <w:szCs w:val="28"/>
          <w:lang w:val="vi-VN"/>
        </w:rPr>
        <w:t>4</w:t>
      </w:r>
      <w:r w:rsidRPr="00A85BDF">
        <w:rPr>
          <w:i/>
          <w:sz w:val="28"/>
          <w:szCs w:val="28"/>
          <w:lang w:val="nl-NL"/>
        </w:rPr>
        <w:t xml:space="preserve"> năm 202</w:t>
      </w:r>
      <w:r w:rsidRPr="00A85BDF">
        <w:rPr>
          <w:i/>
          <w:sz w:val="28"/>
          <w:szCs w:val="28"/>
          <w:lang w:val="vi-VN"/>
        </w:rPr>
        <w:t>4</w:t>
      </w:r>
      <w:r w:rsidRPr="00A85BDF">
        <w:rPr>
          <w:i/>
          <w:sz w:val="28"/>
          <w:szCs w:val="28"/>
          <w:lang w:val="nl-NL"/>
        </w:rPr>
        <w:t xml:space="preserve"> của Chấp hành viên Chi cục Thi hành án dân sự thành phố Tân An, tỉnh Long An;</w:t>
      </w:r>
    </w:p>
    <w:p w14:paraId="529CE0AF" w14:textId="09F902BE" w:rsidR="006E3543" w:rsidRPr="00A85BDF" w:rsidRDefault="006E3543" w:rsidP="00A85BDF">
      <w:pPr>
        <w:spacing w:before="120"/>
        <w:ind w:firstLine="567"/>
        <w:jc w:val="both"/>
        <w:rPr>
          <w:i/>
          <w:sz w:val="28"/>
          <w:szCs w:val="28"/>
          <w:lang w:val="vi-VN"/>
        </w:rPr>
      </w:pPr>
      <w:r w:rsidRPr="00A85BDF">
        <w:rPr>
          <w:i/>
          <w:sz w:val="28"/>
          <w:szCs w:val="28"/>
          <w:lang w:val="vi-VN"/>
        </w:rPr>
        <w:t xml:space="preserve">Căn cứ Hợp đồng dịch vụ bán đấu giá tài sản với </w:t>
      </w:r>
      <w:r w:rsidR="0010096F" w:rsidRPr="00A85BDF">
        <w:rPr>
          <w:i/>
          <w:sz w:val="28"/>
          <w:szCs w:val="28"/>
          <w:lang w:val="vi-VN"/>
        </w:rPr>
        <w:t>Doanh nghiệp Đấu giá Tư nhân Long An</w:t>
      </w:r>
      <w:r w:rsidRPr="00A85BDF">
        <w:rPr>
          <w:i/>
          <w:sz w:val="28"/>
          <w:szCs w:val="28"/>
          <w:lang w:val="vi-VN"/>
        </w:rPr>
        <w:t xml:space="preserve">, địa chỉ: số </w:t>
      </w:r>
      <w:r w:rsidR="0010096F" w:rsidRPr="00A85BDF">
        <w:rPr>
          <w:i/>
          <w:sz w:val="28"/>
          <w:szCs w:val="28"/>
          <w:lang w:val="vi-VN"/>
        </w:rPr>
        <w:t>47 Châu Văn Giác</w:t>
      </w:r>
      <w:r w:rsidRPr="00A85BDF">
        <w:rPr>
          <w:i/>
          <w:sz w:val="28"/>
          <w:szCs w:val="28"/>
          <w:lang w:val="vi-VN"/>
        </w:rPr>
        <w:t>, phường 2, thành phố Tân An, tỉnh Long An</w:t>
      </w:r>
      <w:r w:rsidRPr="00A85BDF">
        <w:rPr>
          <w:i/>
          <w:sz w:val="28"/>
          <w:szCs w:val="28"/>
          <w:lang w:val="nl-NL"/>
        </w:rPr>
        <w:t>;</w:t>
      </w:r>
    </w:p>
    <w:p w14:paraId="7EBB1BC3" w14:textId="49A165AC" w:rsidR="00FA5A28" w:rsidRPr="00A85BDF" w:rsidRDefault="006E3543" w:rsidP="00A85BDF">
      <w:pPr>
        <w:spacing w:before="120"/>
        <w:ind w:firstLine="567"/>
        <w:jc w:val="both"/>
        <w:rPr>
          <w:i/>
          <w:sz w:val="28"/>
          <w:szCs w:val="28"/>
          <w:lang w:val="vi-VN"/>
        </w:rPr>
      </w:pPr>
      <w:r w:rsidRPr="00A85BDF">
        <w:rPr>
          <w:i/>
          <w:sz w:val="28"/>
          <w:szCs w:val="28"/>
          <w:lang w:val="vi-VN"/>
        </w:rPr>
        <w:t xml:space="preserve">Căn cứ Thông báo </w:t>
      </w:r>
      <w:r w:rsidR="0010096F" w:rsidRPr="00A85BDF">
        <w:rPr>
          <w:i/>
          <w:sz w:val="28"/>
          <w:szCs w:val="28"/>
          <w:lang w:val="vi-VN"/>
        </w:rPr>
        <w:t xml:space="preserve">về việc </w:t>
      </w:r>
      <w:r w:rsidRPr="00A85BDF">
        <w:rPr>
          <w:i/>
          <w:sz w:val="28"/>
          <w:szCs w:val="28"/>
          <w:lang w:val="vi-VN"/>
        </w:rPr>
        <w:t xml:space="preserve">đấu giá tài sản </w:t>
      </w:r>
      <w:r w:rsidR="0010096F" w:rsidRPr="00A85BDF">
        <w:rPr>
          <w:i/>
          <w:sz w:val="28"/>
          <w:szCs w:val="28"/>
          <w:lang w:val="vi-VN"/>
        </w:rPr>
        <w:t xml:space="preserve">(lần 1) </w:t>
      </w:r>
      <w:r w:rsidRPr="00A85BDF">
        <w:rPr>
          <w:i/>
          <w:sz w:val="28"/>
          <w:szCs w:val="28"/>
          <w:lang w:val="vi-VN"/>
        </w:rPr>
        <w:t xml:space="preserve">số: </w:t>
      </w:r>
      <w:r w:rsidR="0010096F" w:rsidRPr="00A85BDF">
        <w:rPr>
          <w:i/>
          <w:sz w:val="28"/>
          <w:szCs w:val="28"/>
          <w:lang w:val="vi-VN"/>
        </w:rPr>
        <w:t>39</w:t>
      </w:r>
      <w:r w:rsidR="00892526" w:rsidRPr="00A85BDF">
        <w:rPr>
          <w:i/>
          <w:sz w:val="28"/>
          <w:szCs w:val="28"/>
          <w:lang w:val="vi-VN"/>
        </w:rPr>
        <w:t>/TB-</w:t>
      </w:r>
      <w:r w:rsidR="0010096F" w:rsidRPr="00A85BDF">
        <w:rPr>
          <w:i/>
          <w:sz w:val="28"/>
          <w:szCs w:val="28"/>
          <w:lang w:val="vi-VN"/>
        </w:rPr>
        <w:t>B</w:t>
      </w:r>
      <w:r w:rsidR="00892526" w:rsidRPr="00A85BDF">
        <w:rPr>
          <w:i/>
          <w:sz w:val="28"/>
          <w:szCs w:val="28"/>
          <w:lang w:val="vi-VN"/>
        </w:rPr>
        <w:t>ĐG</w:t>
      </w:r>
      <w:r w:rsidR="0010096F" w:rsidRPr="00A85BDF">
        <w:rPr>
          <w:i/>
          <w:sz w:val="28"/>
          <w:szCs w:val="28"/>
          <w:lang w:val="vi-VN"/>
        </w:rPr>
        <w:t>TS</w:t>
      </w:r>
      <w:r w:rsidR="00892526" w:rsidRPr="00A85BDF">
        <w:rPr>
          <w:i/>
          <w:sz w:val="28"/>
          <w:szCs w:val="28"/>
          <w:lang w:val="vi-VN"/>
        </w:rPr>
        <w:t xml:space="preserve"> ngày </w:t>
      </w:r>
      <w:r w:rsidR="005C2250" w:rsidRPr="00A85BDF">
        <w:rPr>
          <w:i/>
          <w:sz w:val="28"/>
          <w:szCs w:val="28"/>
          <w:lang w:val="vi-VN"/>
        </w:rPr>
        <w:t>2</w:t>
      </w:r>
      <w:r w:rsidR="0010096F" w:rsidRPr="00A85BDF">
        <w:rPr>
          <w:i/>
          <w:sz w:val="28"/>
          <w:szCs w:val="28"/>
          <w:lang w:val="vi-VN"/>
        </w:rPr>
        <w:t>4</w:t>
      </w:r>
      <w:r w:rsidRPr="00A85BDF">
        <w:rPr>
          <w:i/>
          <w:sz w:val="28"/>
          <w:szCs w:val="28"/>
          <w:lang w:val="vi-VN"/>
        </w:rPr>
        <w:t xml:space="preserve"> tháng </w:t>
      </w:r>
      <w:r w:rsidR="0010096F" w:rsidRPr="00A85BDF">
        <w:rPr>
          <w:i/>
          <w:sz w:val="28"/>
          <w:szCs w:val="28"/>
          <w:lang w:val="vi-VN"/>
        </w:rPr>
        <w:t>4</w:t>
      </w:r>
      <w:r w:rsidRPr="00A85BDF">
        <w:rPr>
          <w:i/>
          <w:sz w:val="28"/>
          <w:szCs w:val="28"/>
          <w:lang w:val="vi-VN"/>
        </w:rPr>
        <w:t xml:space="preserve"> năm 202</w:t>
      </w:r>
      <w:r w:rsidR="00892526" w:rsidRPr="00A85BDF">
        <w:rPr>
          <w:i/>
          <w:sz w:val="28"/>
          <w:szCs w:val="28"/>
          <w:lang w:val="vi-VN"/>
        </w:rPr>
        <w:t>4</w:t>
      </w:r>
      <w:r w:rsidRPr="00A85BDF">
        <w:rPr>
          <w:i/>
          <w:sz w:val="28"/>
          <w:szCs w:val="28"/>
          <w:lang w:val="vi-VN"/>
        </w:rPr>
        <w:t xml:space="preserve"> của </w:t>
      </w:r>
      <w:r w:rsidR="0010096F" w:rsidRPr="00A85BDF">
        <w:rPr>
          <w:i/>
          <w:sz w:val="28"/>
          <w:szCs w:val="28"/>
          <w:lang w:val="vi-VN"/>
        </w:rPr>
        <w:t>Doanh nghiệp Đấu giá Tư nhân Long An</w:t>
      </w:r>
      <w:r w:rsidRPr="00A85BDF">
        <w:rPr>
          <w:i/>
          <w:sz w:val="28"/>
          <w:szCs w:val="28"/>
          <w:lang w:val="vi-VN"/>
        </w:rPr>
        <w:t>.</w:t>
      </w:r>
    </w:p>
    <w:p w14:paraId="58AE15BE" w14:textId="77777777" w:rsidR="009F2F53" w:rsidRPr="00A85BDF" w:rsidRDefault="00973170" w:rsidP="00A85BDF">
      <w:pPr>
        <w:spacing w:before="120"/>
        <w:ind w:firstLine="567"/>
        <w:jc w:val="both"/>
        <w:rPr>
          <w:sz w:val="28"/>
          <w:szCs w:val="28"/>
          <w:lang w:val="vi-VN"/>
        </w:rPr>
      </w:pPr>
      <w:r w:rsidRPr="00A85BDF">
        <w:rPr>
          <w:sz w:val="28"/>
          <w:szCs w:val="28"/>
          <w:lang w:val="vi-VN"/>
        </w:rPr>
        <w:t xml:space="preserve">Chi cục Thi hành án dân sự </w:t>
      </w:r>
      <w:r w:rsidR="00FA5A28" w:rsidRPr="00A85BDF">
        <w:rPr>
          <w:sz w:val="28"/>
          <w:szCs w:val="28"/>
          <w:lang w:val="vi-VN"/>
        </w:rPr>
        <w:t xml:space="preserve">thành phố Tân An </w:t>
      </w:r>
      <w:r w:rsidRPr="00A85BDF">
        <w:rPr>
          <w:sz w:val="28"/>
          <w:szCs w:val="28"/>
          <w:lang w:val="vi-VN"/>
        </w:rPr>
        <w:t>thông báo về việc tổ ch</w:t>
      </w:r>
      <w:r w:rsidR="009F2F53" w:rsidRPr="00A85BDF">
        <w:rPr>
          <w:sz w:val="28"/>
          <w:szCs w:val="28"/>
          <w:lang w:val="vi-VN"/>
        </w:rPr>
        <w:t>ức bán đấu giá tài sản như sau:</w:t>
      </w:r>
    </w:p>
    <w:p w14:paraId="0FC66D0E" w14:textId="550084C7" w:rsidR="00973170" w:rsidRPr="00A85BDF" w:rsidRDefault="00973170" w:rsidP="00A85BDF">
      <w:pPr>
        <w:spacing w:before="120"/>
        <w:ind w:firstLine="567"/>
        <w:jc w:val="both"/>
        <w:rPr>
          <w:sz w:val="28"/>
          <w:szCs w:val="28"/>
          <w:lang w:val="vi-VN"/>
        </w:rPr>
      </w:pPr>
      <w:r w:rsidRPr="00A85BDF">
        <w:rPr>
          <w:sz w:val="28"/>
          <w:szCs w:val="28"/>
          <w:lang w:val="vi-VN"/>
        </w:rPr>
        <w:t xml:space="preserve">a) Tên, địa chỉ </w:t>
      </w:r>
      <w:r w:rsidR="005C3C2B" w:rsidRPr="00A85BDF">
        <w:rPr>
          <w:sz w:val="28"/>
          <w:szCs w:val="28"/>
          <w:lang w:val="vi-VN"/>
        </w:rPr>
        <w:t xml:space="preserve">của tổ chức bán đấu giá tài sản: </w:t>
      </w:r>
      <w:r w:rsidR="00034615" w:rsidRPr="00A85BDF">
        <w:rPr>
          <w:sz w:val="28"/>
          <w:szCs w:val="28"/>
          <w:lang w:val="vi-VN"/>
        </w:rPr>
        <w:t>Doanh nghiệp Đấu giá Tư nhân Long An, địa chỉ: số 47 Châu Văn Giác, phường 2, thành phố Tân An, tỉnh Long An</w:t>
      </w:r>
      <w:r w:rsidR="006F3914" w:rsidRPr="00A85BDF">
        <w:rPr>
          <w:sz w:val="28"/>
          <w:szCs w:val="28"/>
          <w:lang w:val="nl-NL"/>
        </w:rPr>
        <w:t>.</w:t>
      </w:r>
    </w:p>
    <w:p w14:paraId="1F1B9F71" w14:textId="26C5F394" w:rsidR="006F3914" w:rsidRPr="00A85BDF" w:rsidRDefault="00973170" w:rsidP="00A85BDF">
      <w:pPr>
        <w:spacing w:line="300" w:lineRule="exact"/>
        <w:ind w:firstLine="567"/>
        <w:jc w:val="both"/>
        <w:rPr>
          <w:sz w:val="28"/>
          <w:szCs w:val="28"/>
          <w:lang w:val="vi-VN"/>
        </w:rPr>
      </w:pPr>
      <w:r w:rsidRPr="00A85BDF">
        <w:rPr>
          <w:sz w:val="28"/>
          <w:szCs w:val="28"/>
          <w:lang w:val="vi-VN"/>
        </w:rPr>
        <w:tab/>
        <w:t xml:space="preserve">b) </w:t>
      </w:r>
      <w:r w:rsidR="005670AC" w:rsidRPr="00A85BDF">
        <w:rPr>
          <w:sz w:val="28"/>
          <w:szCs w:val="28"/>
          <w:lang w:val="vi-VN"/>
        </w:rPr>
        <w:t>T</w:t>
      </w:r>
      <w:r w:rsidRPr="00A85BDF">
        <w:rPr>
          <w:sz w:val="28"/>
          <w:szCs w:val="28"/>
          <w:lang w:val="vi-VN"/>
        </w:rPr>
        <w:t xml:space="preserve">ài sản </w:t>
      </w:r>
      <w:r w:rsidR="006F3914" w:rsidRPr="00A85BDF">
        <w:rPr>
          <w:sz w:val="28"/>
          <w:szCs w:val="28"/>
          <w:lang w:val="vi-VN"/>
        </w:rPr>
        <w:t>bán đấu giá</w:t>
      </w:r>
      <w:r w:rsidR="00396C47" w:rsidRPr="00A85BDF">
        <w:rPr>
          <w:sz w:val="28"/>
          <w:szCs w:val="28"/>
          <w:lang w:val="vi-VN"/>
        </w:rPr>
        <w:t xml:space="preserve"> gồm</w:t>
      </w:r>
      <w:r w:rsidR="006F3914" w:rsidRPr="00A85BDF">
        <w:rPr>
          <w:sz w:val="28"/>
          <w:szCs w:val="28"/>
          <w:lang w:val="vi-VN"/>
        </w:rPr>
        <w:t>:</w:t>
      </w:r>
    </w:p>
    <w:p w14:paraId="74B999F4" w14:textId="77777777" w:rsidR="00B71B9C" w:rsidRPr="00A85BDF" w:rsidRDefault="00B71B9C" w:rsidP="00A85BDF">
      <w:pPr>
        <w:spacing w:before="60"/>
        <w:ind w:firstLine="567"/>
        <w:jc w:val="both"/>
        <w:rPr>
          <w:sz w:val="28"/>
          <w:szCs w:val="28"/>
          <w:lang w:val="vi-VN"/>
        </w:rPr>
      </w:pPr>
      <w:r w:rsidRPr="00A85BDF">
        <w:rPr>
          <w:sz w:val="28"/>
          <w:szCs w:val="28"/>
          <w:lang w:val="vi-VN"/>
        </w:rPr>
        <w:tab/>
        <w:t>1.</w:t>
      </w:r>
      <w:r w:rsidRPr="00A85BDF">
        <w:rPr>
          <w:sz w:val="28"/>
          <w:szCs w:val="28"/>
          <w:lang w:val="nl-NL"/>
        </w:rPr>
        <w:t xml:space="preserve"> </w:t>
      </w:r>
      <w:r w:rsidRPr="00A85BDF">
        <w:rPr>
          <w:sz w:val="28"/>
          <w:szCs w:val="28"/>
          <w:lang w:val="vi-VN"/>
        </w:rPr>
        <w:t>Q</w:t>
      </w:r>
      <w:r w:rsidRPr="00A85BDF">
        <w:rPr>
          <w:sz w:val="28"/>
          <w:szCs w:val="28"/>
          <w:lang w:val="nl-NL"/>
        </w:rPr>
        <w:t>uyền sử dụng đất thửa đất số 90</w:t>
      </w:r>
      <w:r w:rsidRPr="00A85BDF">
        <w:rPr>
          <w:sz w:val="28"/>
          <w:szCs w:val="28"/>
          <w:lang w:val="vi-VN"/>
        </w:rPr>
        <w:t>,</w:t>
      </w:r>
      <w:r w:rsidRPr="00A85BDF">
        <w:rPr>
          <w:sz w:val="28"/>
          <w:szCs w:val="28"/>
          <w:lang w:val="nl-NL"/>
        </w:rPr>
        <w:t xml:space="preserve"> tờ bản đồ số 27, tọa lạc tại Thị xã Tân</w:t>
      </w:r>
      <w:r w:rsidRPr="00A85BDF">
        <w:rPr>
          <w:sz w:val="28"/>
          <w:szCs w:val="28"/>
          <w:lang w:val="vi-VN"/>
        </w:rPr>
        <w:t xml:space="preserve"> </w:t>
      </w:r>
      <w:r w:rsidRPr="00A85BDF">
        <w:rPr>
          <w:sz w:val="28"/>
          <w:szCs w:val="28"/>
          <w:lang w:val="nl-NL"/>
        </w:rPr>
        <w:t>An, tỉnh Long An (nay là Phường 2, Thành phố Tân An, tỉnh Long An) diện tích 52.5m</w:t>
      </w:r>
      <w:r w:rsidRPr="00A85BDF">
        <w:rPr>
          <w:sz w:val="28"/>
          <w:szCs w:val="28"/>
          <w:vertAlign w:val="superscript"/>
          <w:lang w:val="nl-NL"/>
        </w:rPr>
        <w:t>2</w:t>
      </w:r>
      <w:r w:rsidRPr="00A85BDF">
        <w:rPr>
          <w:sz w:val="28"/>
          <w:szCs w:val="28"/>
          <w:lang w:val="nl-NL"/>
        </w:rPr>
        <w:t>, loại đất ở tại đô thị theo giấy chứng nhận quyền sử dụng đất số phát hành AI 567465 số vào sổ cấp giấy: H 00824 do UBND thị xã Tân An, tỉnh Long An, cấp ngày 21/06/2007, điều chỉnh chuyển nhượng quyền sử dụng đất, quyền sử dụng nhà ở cho bà Cao Thị Hạnh ngày 11/5/2022.</w:t>
      </w:r>
    </w:p>
    <w:p w14:paraId="0F541F7A" w14:textId="77777777" w:rsidR="00B71B9C" w:rsidRPr="00A85BDF" w:rsidRDefault="00B71B9C" w:rsidP="00A85BDF">
      <w:pPr>
        <w:spacing w:before="60"/>
        <w:ind w:firstLine="567"/>
        <w:jc w:val="both"/>
        <w:rPr>
          <w:sz w:val="28"/>
          <w:szCs w:val="28"/>
          <w:lang w:val="vi-VN"/>
        </w:rPr>
      </w:pPr>
      <w:r w:rsidRPr="00A85BDF">
        <w:rPr>
          <w:sz w:val="28"/>
          <w:szCs w:val="28"/>
          <w:lang w:val="vi-VN"/>
        </w:rPr>
        <w:t>2. Tài sản trên đất: Nhà ở, loại nhà cấp 3 (gồm 01 tầng trệt, 01 tầng lửng, 02 tầng lầu, 01 sân thượng), diện tích sử dụng 262,8m</w:t>
      </w:r>
      <w:r w:rsidRPr="00A85BDF">
        <w:rPr>
          <w:sz w:val="28"/>
          <w:szCs w:val="28"/>
          <w:vertAlign w:val="superscript"/>
          <w:lang w:val="vi-VN"/>
        </w:rPr>
        <w:t>2</w:t>
      </w:r>
      <w:r w:rsidRPr="00A85BDF">
        <w:rPr>
          <w:sz w:val="28"/>
          <w:szCs w:val="28"/>
          <w:lang w:val="vi-VN"/>
        </w:rPr>
        <w:t>, diện tích xây dựng 52,4m</w:t>
      </w:r>
      <w:r w:rsidRPr="00A85BDF">
        <w:rPr>
          <w:sz w:val="28"/>
          <w:szCs w:val="28"/>
          <w:vertAlign w:val="superscript"/>
          <w:lang w:val="vi-VN"/>
        </w:rPr>
        <w:t>2</w:t>
      </w:r>
      <w:r w:rsidRPr="00A85BDF">
        <w:rPr>
          <w:sz w:val="28"/>
          <w:szCs w:val="28"/>
          <w:lang w:val="vi-VN"/>
        </w:rPr>
        <w:t>. Nhà có kết cấu: móng, cột, đà, sàn bê tông cốt thép; tường xây gạch; nền ceramic; mái bê tông cốt thép. Nhà có hệ thống điện, nước và trang thiết bị điện, nước. Cụ thể:</w:t>
      </w:r>
    </w:p>
    <w:p w14:paraId="29484C49" w14:textId="77777777" w:rsidR="00B71B9C" w:rsidRPr="00A85BDF" w:rsidRDefault="00B71B9C" w:rsidP="00A85BDF">
      <w:pPr>
        <w:spacing w:before="60"/>
        <w:ind w:firstLine="567"/>
        <w:jc w:val="both"/>
        <w:rPr>
          <w:sz w:val="28"/>
          <w:szCs w:val="28"/>
          <w:lang w:val="vi-VN"/>
        </w:rPr>
      </w:pPr>
      <w:r w:rsidRPr="00A85BDF">
        <w:rPr>
          <w:sz w:val="28"/>
          <w:szCs w:val="28"/>
          <w:lang w:val="vi-VN"/>
        </w:rPr>
        <w:t>2.1. Tầng trệt: diện tích 52,4m</w:t>
      </w:r>
      <w:r w:rsidRPr="00A85BDF">
        <w:rPr>
          <w:sz w:val="28"/>
          <w:szCs w:val="28"/>
          <w:vertAlign w:val="superscript"/>
          <w:lang w:val="vi-VN"/>
        </w:rPr>
        <w:t>2</w:t>
      </w:r>
      <w:r w:rsidRPr="00A85BDF">
        <w:rPr>
          <w:sz w:val="28"/>
          <w:szCs w:val="28"/>
          <w:lang w:val="vi-VN"/>
        </w:rPr>
        <w:t>; tường ốp gạch ceramic cao 1,2m và 3,6m, còn lại sơn nước; cửa chính kính cường lực khung nhôm, bên ngoài cửa sắt kéo; cửa phòng bằng gỗ và kính; cầu thang bê tông cốt thép ốp đá granit, tay vịn bằng gỗ; có nhà vệ sinh riêng.</w:t>
      </w:r>
    </w:p>
    <w:p w14:paraId="55A35280" w14:textId="77777777" w:rsidR="00B71B9C" w:rsidRPr="00A85BDF" w:rsidRDefault="00B71B9C" w:rsidP="00A85BDF">
      <w:pPr>
        <w:spacing w:before="60"/>
        <w:ind w:firstLine="567"/>
        <w:jc w:val="both"/>
        <w:rPr>
          <w:sz w:val="28"/>
          <w:szCs w:val="28"/>
          <w:lang w:val="vi-VN"/>
        </w:rPr>
      </w:pPr>
      <w:r w:rsidRPr="00A85BDF">
        <w:rPr>
          <w:sz w:val="28"/>
          <w:szCs w:val="28"/>
          <w:lang w:val="vi-VN"/>
        </w:rPr>
        <w:lastRenderedPageBreak/>
        <w:t>2.2. Tầng lửng: diện tích 37m</w:t>
      </w:r>
      <w:r w:rsidRPr="00A85BDF">
        <w:rPr>
          <w:sz w:val="28"/>
          <w:szCs w:val="28"/>
          <w:vertAlign w:val="superscript"/>
          <w:lang w:val="vi-VN"/>
        </w:rPr>
        <w:t>2</w:t>
      </w:r>
      <w:r w:rsidRPr="00A85BDF">
        <w:rPr>
          <w:sz w:val="28"/>
          <w:szCs w:val="28"/>
          <w:lang w:val="vi-VN"/>
        </w:rPr>
        <w:t>; tường ốp gạch ceramic cao 1,2m và 3,3m, còn lại sơn nước; cửa phòng bằng gỗ và kính; cầu thang bê tông cốt thép ốp đá granit, tay vịn bằng gỗ; có nhà vệ sinh riêng.</w:t>
      </w:r>
    </w:p>
    <w:p w14:paraId="75A0EB5D" w14:textId="77777777" w:rsidR="00B71B9C" w:rsidRPr="00A85BDF" w:rsidRDefault="00B71B9C" w:rsidP="00A85BDF">
      <w:pPr>
        <w:spacing w:before="60"/>
        <w:ind w:firstLine="567"/>
        <w:jc w:val="both"/>
        <w:rPr>
          <w:sz w:val="28"/>
          <w:szCs w:val="28"/>
          <w:lang w:val="vi-VN"/>
        </w:rPr>
      </w:pPr>
      <w:r w:rsidRPr="00A85BDF">
        <w:rPr>
          <w:sz w:val="28"/>
          <w:szCs w:val="28"/>
          <w:lang w:val="vi-VN"/>
        </w:rPr>
        <w:t>2.3. Tầng lầu 1: diện tích 57,86m</w:t>
      </w:r>
      <w:r w:rsidRPr="00A85BDF">
        <w:rPr>
          <w:sz w:val="28"/>
          <w:szCs w:val="28"/>
          <w:vertAlign w:val="superscript"/>
          <w:lang w:val="vi-VN"/>
        </w:rPr>
        <w:t>2</w:t>
      </w:r>
      <w:r w:rsidRPr="00A85BDF">
        <w:rPr>
          <w:sz w:val="28"/>
          <w:szCs w:val="28"/>
          <w:lang w:val="vi-VN"/>
        </w:rPr>
        <w:t>; tường ốp gạch ceramic cao 1,2m và 3,3m, còn lại sơn nước; cửa bằng gỗ và kính; cầu thang bê tông cốt thép ốp đá granit, tay vịn bằng gỗ; có nhà vệ sinh riêng.</w:t>
      </w:r>
    </w:p>
    <w:p w14:paraId="39723A15" w14:textId="77777777" w:rsidR="00B71B9C" w:rsidRPr="00A85BDF" w:rsidRDefault="00B71B9C" w:rsidP="00A85BDF">
      <w:pPr>
        <w:spacing w:before="60"/>
        <w:ind w:firstLine="567"/>
        <w:jc w:val="both"/>
        <w:rPr>
          <w:sz w:val="28"/>
          <w:szCs w:val="28"/>
          <w:lang w:val="vi-VN"/>
        </w:rPr>
      </w:pPr>
      <w:r w:rsidRPr="00A85BDF">
        <w:rPr>
          <w:sz w:val="28"/>
          <w:szCs w:val="28"/>
          <w:lang w:val="vi-VN"/>
        </w:rPr>
        <w:t>2.4. Tầng lầu 2: diện tích 57,86m</w:t>
      </w:r>
      <w:r w:rsidRPr="00A85BDF">
        <w:rPr>
          <w:sz w:val="28"/>
          <w:szCs w:val="28"/>
          <w:vertAlign w:val="superscript"/>
          <w:lang w:val="vi-VN"/>
        </w:rPr>
        <w:t>2</w:t>
      </w:r>
      <w:r w:rsidRPr="00A85BDF">
        <w:rPr>
          <w:sz w:val="28"/>
          <w:szCs w:val="28"/>
          <w:lang w:val="vi-VN"/>
        </w:rPr>
        <w:t>; tường ốp gạch ceramic cao 1,2m và 3,1m, còn lại sơn nước; cửa chính 04 cánh bằng gỗ lộng kính; cửa sổ bằng nhôm lộng kính; cửa phòng bằng gỗ và kính; cầu thang bê tông cốt thép ốp đá granit, tay vịn bằng gỗ; có nhà vệ sinh riêng.</w:t>
      </w:r>
    </w:p>
    <w:p w14:paraId="6E2B15A9" w14:textId="77777777" w:rsidR="00B71B9C" w:rsidRPr="00A85BDF" w:rsidRDefault="00B71B9C" w:rsidP="00A85BDF">
      <w:pPr>
        <w:spacing w:before="60"/>
        <w:ind w:firstLine="567"/>
        <w:jc w:val="both"/>
        <w:rPr>
          <w:sz w:val="28"/>
          <w:szCs w:val="28"/>
          <w:lang w:val="vi-VN"/>
        </w:rPr>
      </w:pPr>
      <w:r w:rsidRPr="00A85BDF">
        <w:rPr>
          <w:sz w:val="28"/>
          <w:szCs w:val="28"/>
          <w:lang w:val="vi-VN"/>
        </w:rPr>
        <w:t>2.5. Sân thượng: diện tích 57,68m</w:t>
      </w:r>
      <w:r w:rsidRPr="00A85BDF">
        <w:rPr>
          <w:sz w:val="28"/>
          <w:szCs w:val="28"/>
          <w:vertAlign w:val="superscript"/>
          <w:lang w:val="vi-VN"/>
        </w:rPr>
        <w:t>2</w:t>
      </w:r>
      <w:r w:rsidRPr="00A85BDF">
        <w:rPr>
          <w:sz w:val="28"/>
          <w:szCs w:val="28"/>
          <w:lang w:val="vi-VN"/>
        </w:rPr>
        <w:t>; tường ốp gạch ceramic cao 1,2m, còn lại sơn nước và sơn phun gấm; cửa kính khung sắt; cửa sổ kính khung nhôm; giếng trời lắp khung sắt; bên ngoài sân thượng xây tường cao 01m, thành lan can khung sắt; mái bê tông cốt thép; trần thạch cao.</w:t>
      </w:r>
    </w:p>
    <w:p w14:paraId="05EAF307" w14:textId="77777777" w:rsidR="00B71B9C" w:rsidRPr="00A85BDF" w:rsidRDefault="00B71B9C" w:rsidP="00A85BDF">
      <w:pPr>
        <w:spacing w:before="60"/>
        <w:ind w:firstLine="567"/>
        <w:jc w:val="both"/>
        <w:rPr>
          <w:sz w:val="28"/>
          <w:szCs w:val="28"/>
          <w:lang w:val="vi-VN"/>
        </w:rPr>
      </w:pPr>
      <w:r w:rsidRPr="00A85BDF">
        <w:rPr>
          <w:sz w:val="28"/>
          <w:szCs w:val="28"/>
          <w:lang w:val="vi-VN"/>
        </w:rPr>
        <w:t>Theo Mảnh trích đo địa chính số 406.2024 của Công ty TNHH Đo đạc Nhà đất Hưng Phú đo vẽ và được Chi nhánh Văn phòng Đăng ký đất đai tại thành phố Tân An duyệt ngày 18/3/2024.</w:t>
      </w:r>
    </w:p>
    <w:p w14:paraId="3C631C31" w14:textId="53F82426" w:rsidR="00F62CB2" w:rsidRPr="00A85BDF" w:rsidRDefault="00973170" w:rsidP="00A85BDF">
      <w:pPr>
        <w:spacing w:before="120"/>
        <w:ind w:firstLine="567"/>
        <w:jc w:val="both"/>
        <w:rPr>
          <w:sz w:val="28"/>
          <w:szCs w:val="28"/>
          <w:lang w:val="vi-VN"/>
        </w:rPr>
      </w:pPr>
      <w:r w:rsidRPr="00A85BDF">
        <w:rPr>
          <w:sz w:val="28"/>
          <w:szCs w:val="28"/>
          <w:lang w:val="vi-VN"/>
        </w:rPr>
        <w:t>c) Thời gia</w:t>
      </w:r>
      <w:r w:rsidR="00F62CB2" w:rsidRPr="00A85BDF">
        <w:rPr>
          <w:sz w:val="28"/>
          <w:szCs w:val="28"/>
          <w:lang w:val="vi-VN"/>
        </w:rPr>
        <w:t xml:space="preserve">n, địa điểm xem tài sản đấu giá: </w:t>
      </w:r>
      <w:r w:rsidR="00F62CB2" w:rsidRPr="00A85BDF">
        <w:rPr>
          <w:sz w:val="28"/>
          <w:szCs w:val="28"/>
          <w:lang w:val="nl-NL"/>
        </w:rPr>
        <w:t>Thời gian xem tài sản từ ngày</w:t>
      </w:r>
      <w:r w:rsidR="00F62CB2" w:rsidRPr="00A85BDF">
        <w:rPr>
          <w:sz w:val="28"/>
          <w:szCs w:val="28"/>
          <w:lang w:val="vi-VN"/>
        </w:rPr>
        <w:t xml:space="preserve"> </w:t>
      </w:r>
      <w:r w:rsidR="00E87AD3" w:rsidRPr="00A85BDF">
        <w:rPr>
          <w:sz w:val="28"/>
          <w:szCs w:val="28"/>
          <w:lang w:val="vi-VN"/>
        </w:rPr>
        <w:t>15</w:t>
      </w:r>
      <w:r w:rsidR="00F62CB2" w:rsidRPr="00A85BDF">
        <w:rPr>
          <w:sz w:val="28"/>
          <w:szCs w:val="28"/>
          <w:lang w:val="vi-VN"/>
        </w:rPr>
        <w:t>/</w:t>
      </w:r>
      <w:r w:rsidR="00E87AD3" w:rsidRPr="00A85BDF">
        <w:rPr>
          <w:sz w:val="28"/>
          <w:szCs w:val="28"/>
          <w:lang w:val="vi-VN"/>
        </w:rPr>
        <w:t>5</w:t>
      </w:r>
      <w:r w:rsidR="00F62CB2" w:rsidRPr="00A85BDF">
        <w:rPr>
          <w:sz w:val="28"/>
          <w:szCs w:val="28"/>
          <w:lang w:val="vi-VN"/>
        </w:rPr>
        <w:t>/2</w:t>
      </w:r>
      <w:r w:rsidR="00F62CB2" w:rsidRPr="00A85BDF">
        <w:rPr>
          <w:sz w:val="28"/>
          <w:szCs w:val="28"/>
          <w:lang w:val="nl-NL"/>
        </w:rPr>
        <w:t>02</w:t>
      </w:r>
      <w:r w:rsidR="005056B3" w:rsidRPr="00A85BDF">
        <w:rPr>
          <w:sz w:val="28"/>
          <w:szCs w:val="28"/>
          <w:lang w:val="vi-VN"/>
        </w:rPr>
        <w:t>4</w:t>
      </w:r>
      <w:r w:rsidR="00F62CB2" w:rsidRPr="00A85BDF">
        <w:rPr>
          <w:sz w:val="28"/>
          <w:szCs w:val="28"/>
          <w:lang w:val="nl-NL"/>
        </w:rPr>
        <w:t xml:space="preserve"> đến ngày </w:t>
      </w:r>
      <w:r w:rsidR="00E87AD3" w:rsidRPr="00A85BDF">
        <w:rPr>
          <w:sz w:val="28"/>
          <w:szCs w:val="28"/>
          <w:lang w:val="vi-VN"/>
        </w:rPr>
        <w:t>16</w:t>
      </w:r>
      <w:r w:rsidR="00F62CB2" w:rsidRPr="00A85BDF">
        <w:rPr>
          <w:sz w:val="28"/>
          <w:szCs w:val="28"/>
          <w:lang w:val="nl-NL"/>
        </w:rPr>
        <w:t>/</w:t>
      </w:r>
      <w:r w:rsidR="00E87AD3" w:rsidRPr="00A85BDF">
        <w:rPr>
          <w:sz w:val="28"/>
          <w:szCs w:val="28"/>
          <w:lang w:val="vi-VN"/>
        </w:rPr>
        <w:t>5</w:t>
      </w:r>
      <w:r w:rsidR="00F62CB2" w:rsidRPr="00A85BDF">
        <w:rPr>
          <w:sz w:val="28"/>
          <w:szCs w:val="28"/>
          <w:lang w:val="nl-NL"/>
        </w:rPr>
        <w:t>/202</w:t>
      </w:r>
      <w:r w:rsidR="005056B3" w:rsidRPr="00A85BDF">
        <w:rPr>
          <w:sz w:val="28"/>
          <w:szCs w:val="28"/>
          <w:lang w:val="vi-VN"/>
        </w:rPr>
        <w:t>4</w:t>
      </w:r>
      <w:r w:rsidR="00E87AD3" w:rsidRPr="00A85BDF">
        <w:rPr>
          <w:sz w:val="28"/>
          <w:szCs w:val="28"/>
          <w:lang w:val="vi-VN"/>
        </w:rPr>
        <w:t xml:space="preserve"> (liên hệ trước để được hướng dẫn đi xem)</w:t>
      </w:r>
      <w:r w:rsidR="00F62CB2" w:rsidRPr="00A85BDF">
        <w:rPr>
          <w:sz w:val="28"/>
          <w:szCs w:val="28"/>
          <w:lang w:val="nl-NL"/>
        </w:rPr>
        <w:t xml:space="preserve">. Địa chỉ xem tài sản: </w:t>
      </w:r>
      <w:r w:rsidR="00F62CB2" w:rsidRPr="00A85BDF">
        <w:rPr>
          <w:sz w:val="28"/>
          <w:szCs w:val="28"/>
          <w:lang w:val="vi-VN"/>
        </w:rPr>
        <w:t xml:space="preserve">tại </w:t>
      </w:r>
      <w:r w:rsidR="00E87AD3" w:rsidRPr="00A85BDF">
        <w:rPr>
          <w:sz w:val="28"/>
          <w:szCs w:val="28"/>
          <w:lang w:val="vi-VN"/>
        </w:rPr>
        <w:t>vị trí</w:t>
      </w:r>
      <w:r w:rsidR="00F62CB2" w:rsidRPr="00A85BDF">
        <w:rPr>
          <w:sz w:val="28"/>
          <w:szCs w:val="28"/>
          <w:lang w:val="vi-VN"/>
        </w:rPr>
        <w:t xml:space="preserve"> thửa đất</w:t>
      </w:r>
      <w:r w:rsidR="00E87AD3" w:rsidRPr="00A85BDF">
        <w:rPr>
          <w:sz w:val="28"/>
          <w:szCs w:val="28"/>
          <w:lang w:val="vi-VN"/>
        </w:rPr>
        <w:t xml:space="preserve"> và tài sản gắn liền với đất</w:t>
      </w:r>
      <w:r w:rsidR="00F62CB2" w:rsidRPr="00A85BDF">
        <w:rPr>
          <w:sz w:val="28"/>
          <w:szCs w:val="28"/>
          <w:lang w:val="vi-VN"/>
        </w:rPr>
        <w:t>.</w:t>
      </w:r>
    </w:p>
    <w:p w14:paraId="0D88FB4E" w14:textId="77777777" w:rsidR="00E87AD3" w:rsidRPr="00A85BDF" w:rsidRDefault="00973170" w:rsidP="00A85BDF">
      <w:pPr>
        <w:spacing w:before="120"/>
        <w:ind w:firstLine="567"/>
        <w:jc w:val="both"/>
        <w:rPr>
          <w:sz w:val="28"/>
          <w:szCs w:val="28"/>
          <w:lang w:val="vi-VN"/>
        </w:rPr>
      </w:pPr>
      <w:r w:rsidRPr="00A85BDF">
        <w:rPr>
          <w:sz w:val="28"/>
          <w:szCs w:val="28"/>
          <w:lang w:val="vi-VN"/>
        </w:rPr>
        <w:t xml:space="preserve">d) Thời gian, địa </w:t>
      </w:r>
      <w:r w:rsidR="00F62CB2" w:rsidRPr="00A85BDF">
        <w:rPr>
          <w:sz w:val="28"/>
          <w:szCs w:val="28"/>
          <w:lang w:val="vi-VN"/>
        </w:rPr>
        <w:t xml:space="preserve">điểm bán hồ sơ tham gia đấu giá: </w:t>
      </w:r>
    </w:p>
    <w:p w14:paraId="5C4DF5F4" w14:textId="55B94E1B" w:rsidR="00E87AD3" w:rsidRPr="00A85BDF" w:rsidRDefault="00E87AD3" w:rsidP="00A85BDF">
      <w:pPr>
        <w:spacing w:before="120"/>
        <w:ind w:firstLine="567"/>
        <w:jc w:val="both"/>
        <w:rPr>
          <w:sz w:val="28"/>
          <w:szCs w:val="28"/>
          <w:lang w:val="vi-VN"/>
        </w:rPr>
      </w:pPr>
      <w:r w:rsidRPr="00A85BDF">
        <w:rPr>
          <w:sz w:val="28"/>
          <w:szCs w:val="28"/>
          <w:lang w:val="vi-VN"/>
        </w:rPr>
        <w:t>- Thời gian, địa điểm bán hồ sơ: T</w:t>
      </w:r>
      <w:r w:rsidR="00F62CB2" w:rsidRPr="00A85BDF">
        <w:rPr>
          <w:sz w:val="28"/>
          <w:szCs w:val="28"/>
          <w:lang w:val="nl-NL"/>
        </w:rPr>
        <w:t xml:space="preserve">rong giờ hành chính </w:t>
      </w:r>
      <w:r w:rsidRPr="00A85BDF">
        <w:rPr>
          <w:sz w:val="28"/>
          <w:szCs w:val="28"/>
          <w:lang w:val="vi-VN"/>
        </w:rPr>
        <w:t>liên tục kể từ ngày niêm yết việc đấu giá tài sản đ</w:t>
      </w:r>
      <w:r w:rsidR="005056B3" w:rsidRPr="00A85BDF">
        <w:rPr>
          <w:sz w:val="28"/>
          <w:szCs w:val="28"/>
          <w:lang w:val="nl-NL"/>
        </w:rPr>
        <w:t>ến 1</w:t>
      </w:r>
      <w:r w:rsidRPr="00A85BDF">
        <w:rPr>
          <w:sz w:val="28"/>
          <w:szCs w:val="28"/>
          <w:lang w:val="vi-VN"/>
        </w:rPr>
        <w:t>6</w:t>
      </w:r>
      <w:r w:rsidR="005056B3" w:rsidRPr="00A85BDF">
        <w:rPr>
          <w:sz w:val="28"/>
          <w:szCs w:val="28"/>
          <w:lang w:val="nl-NL"/>
        </w:rPr>
        <w:t xml:space="preserve"> giờ </w:t>
      </w:r>
      <w:r w:rsidRPr="00A85BDF">
        <w:rPr>
          <w:sz w:val="28"/>
          <w:szCs w:val="28"/>
          <w:lang w:val="vi-VN"/>
        </w:rPr>
        <w:t>3</w:t>
      </w:r>
      <w:r w:rsidR="005056B3" w:rsidRPr="00A85BDF">
        <w:rPr>
          <w:sz w:val="28"/>
          <w:szCs w:val="28"/>
          <w:lang w:val="nl-NL"/>
        </w:rPr>
        <w:t xml:space="preserve">0 phút ngày </w:t>
      </w:r>
      <w:r w:rsidR="0027738D" w:rsidRPr="00A85BDF">
        <w:rPr>
          <w:sz w:val="28"/>
          <w:szCs w:val="28"/>
          <w:lang w:val="vi-VN"/>
        </w:rPr>
        <w:t>2</w:t>
      </w:r>
      <w:r w:rsidRPr="00A85BDF">
        <w:rPr>
          <w:sz w:val="28"/>
          <w:szCs w:val="28"/>
          <w:lang w:val="vi-VN"/>
        </w:rPr>
        <w:t>8</w:t>
      </w:r>
      <w:r w:rsidR="005056B3" w:rsidRPr="00A85BDF">
        <w:rPr>
          <w:sz w:val="28"/>
          <w:szCs w:val="28"/>
          <w:lang w:val="nl-NL"/>
        </w:rPr>
        <w:t>/</w:t>
      </w:r>
      <w:r w:rsidRPr="00A85BDF">
        <w:rPr>
          <w:sz w:val="28"/>
          <w:szCs w:val="28"/>
          <w:lang w:val="vi-VN"/>
        </w:rPr>
        <w:t>5</w:t>
      </w:r>
      <w:r w:rsidR="005056B3" w:rsidRPr="00A85BDF">
        <w:rPr>
          <w:sz w:val="28"/>
          <w:szCs w:val="28"/>
          <w:lang w:val="nl-NL"/>
        </w:rPr>
        <w:t>/202</w:t>
      </w:r>
      <w:r w:rsidR="005056B3" w:rsidRPr="00A85BDF">
        <w:rPr>
          <w:sz w:val="28"/>
          <w:szCs w:val="28"/>
          <w:lang w:val="vi-VN"/>
        </w:rPr>
        <w:t>4</w:t>
      </w:r>
      <w:r w:rsidR="00F62CB2" w:rsidRPr="00A85BDF">
        <w:rPr>
          <w:sz w:val="28"/>
          <w:szCs w:val="28"/>
          <w:lang w:val="nl-NL"/>
        </w:rPr>
        <w:t xml:space="preserve">. </w:t>
      </w:r>
    </w:p>
    <w:p w14:paraId="0FD1DDB7" w14:textId="40F63368" w:rsidR="00F62CB2" w:rsidRPr="00A85BDF" w:rsidRDefault="00E87AD3" w:rsidP="00A85BDF">
      <w:pPr>
        <w:spacing w:before="120"/>
        <w:ind w:firstLine="567"/>
        <w:jc w:val="both"/>
        <w:rPr>
          <w:sz w:val="28"/>
          <w:szCs w:val="28"/>
          <w:lang w:val="vi-VN"/>
        </w:rPr>
      </w:pPr>
      <w:r w:rsidRPr="00A85BDF">
        <w:rPr>
          <w:sz w:val="28"/>
          <w:szCs w:val="28"/>
          <w:lang w:val="vi-VN"/>
        </w:rPr>
        <w:t xml:space="preserve">- </w:t>
      </w:r>
      <w:r w:rsidR="00F62CB2" w:rsidRPr="00A85BDF">
        <w:rPr>
          <w:sz w:val="28"/>
          <w:szCs w:val="28"/>
          <w:lang w:val="nl-NL"/>
        </w:rPr>
        <w:t xml:space="preserve">Địa điểm </w:t>
      </w:r>
      <w:r w:rsidR="003E753C" w:rsidRPr="00A85BDF">
        <w:rPr>
          <w:sz w:val="28"/>
          <w:szCs w:val="28"/>
          <w:lang w:val="vi-VN"/>
        </w:rPr>
        <w:t>bán</w:t>
      </w:r>
      <w:r w:rsidRPr="00A85BDF">
        <w:rPr>
          <w:sz w:val="28"/>
          <w:szCs w:val="28"/>
          <w:lang w:val="vi-VN"/>
        </w:rPr>
        <w:t xml:space="preserve"> </w:t>
      </w:r>
      <w:r w:rsidR="003E753C" w:rsidRPr="00A85BDF">
        <w:rPr>
          <w:sz w:val="28"/>
          <w:szCs w:val="28"/>
          <w:lang w:val="vi-VN"/>
        </w:rPr>
        <w:t>hồ sơ</w:t>
      </w:r>
      <w:r w:rsidRPr="00A85BDF">
        <w:rPr>
          <w:sz w:val="28"/>
          <w:szCs w:val="28"/>
          <w:lang w:val="vi-VN"/>
        </w:rPr>
        <w:t xml:space="preserve"> đăng ký</w:t>
      </w:r>
      <w:r w:rsidR="00F62CB2" w:rsidRPr="00A85BDF">
        <w:rPr>
          <w:sz w:val="28"/>
          <w:szCs w:val="28"/>
          <w:lang w:val="nl-NL"/>
        </w:rPr>
        <w:t xml:space="preserve">: </w:t>
      </w:r>
      <w:r w:rsidRPr="00A85BDF">
        <w:rPr>
          <w:sz w:val="28"/>
          <w:szCs w:val="28"/>
          <w:lang w:val="vi-VN"/>
        </w:rPr>
        <w:t>Doanh nghiệp Đấu giá Tư nhân Long An</w:t>
      </w:r>
      <w:r w:rsidR="00F62CB2" w:rsidRPr="00A85BDF">
        <w:rPr>
          <w:sz w:val="28"/>
          <w:szCs w:val="28"/>
          <w:lang w:val="nl-NL"/>
        </w:rPr>
        <w:t xml:space="preserve">, địa chỉ: số </w:t>
      </w:r>
      <w:r w:rsidRPr="00A85BDF">
        <w:rPr>
          <w:sz w:val="28"/>
          <w:szCs w:val="28"/>
          <w:lang w:val="vi-VN"/>
        </w:rPr>
        <w:t>47 Châu Văn Giác</w:t>
      </w:r>
      <w:r w:rsidR="00F62CB2" w:rsidRPr="00A85BDF">
        <w:rPr>
          <w:sz w:val="28"/>
          <w:szCs w:val="28"/>
          <w:lang w:val="nl-NL"/>
        </w:rPr>
        <w:t>, phường 2, thành phố Tân An, tỉnh Long An.</w:t>
      </w:r>
    </w:p>
    <w:p w14:paraId="5E2637FC" w14:textId="7FE975D2" w:rsidR="00572220" w:rsidRPr="00A85BDF" w:rsidRDefault="00973170" w:rsidP="00A85BDF">
      <w:pPr>
        <w:spacing w:before="120"/>
        <w:ind w:firstLine="567"/>
        <w:jc w:val="both"/>
        <w:rPr>
          <w:sz w:val="28"/>
          <w:szCs w:val="28"/>
          <w:lang w:val="vi-VN" w:eastAsia="vi-VN" w:bidi="vi-VN"/>
        </w:rPr>
      </w:pPr>
      <w:r w:rsidRPr="00A85BDF">
        <w:rPr>
          <w:sz w:val="28"/>
          <w:szCs w:val="28"/>
          <w:lang w:val="vi-VN"/>
        </w:rPr>
        <w:t>đ) Gi</w:t>
      </w:r>
      <w:r w:rsidR="00F62CB2" w:rsidRPr="00A85BDF">
        <w:rPr>
          <w:sz w:val="28"/>
          <w:szCs w:val="28"/>
          <w:lang w:val="vi-VN"/>
        </w:rPr>
        <w:t xml:space="preserve">á khởi điểm của tài sản đấu giá: </w:t>
      </w:r>
      <w:r w:rsidR="00E87AD3" w:rsidRPr="00A85BDF">
        <w:rPr>
          <w:sz w:val="28"/>
          <w:szCs w:val="28"/>
          <w:lang w:val="vi-VN"/>
        </w:rPr>
        <w:t>12.915.032.000đ</w:t>
      </w:r>
      <w:r w:rsidR="00F62CB2" w:rsidRPr="00A85BDF">
        <w:rPr>
          <w:sz w:val="28"/>
          <w:szCs w:val="28"/>
          <w:lang w:val="nl-NL"/>
        </w:rPr>
        <w:t xml:space="preserve"> (</w:t>
      </w:r>
      <w:r w:rsidR="00E87AD3" w:rsidRPr="00A85BDF">
        <w:rPr>
          <w:sz w:val="28"/>
          <w:szCs w:val="28"/>
          <w:lang w:val="vi-VN"/>
        </w:rPr>
        <w:t xml:space="preserve">Mười hai tỷ, chín trăm mười lăm triệu, không trăm ba mươi hai nghìn </w:t>
      </w:r>
      <w:r w:rsidR="00F62CB2" w:rsidRPr="00A85BDF">
        <w:rPr>
          <w:sz w:val="28"/>
          <w:szCs w:val="28"/>
          <w:lang w:val="nl-NL"/>
        </w:rPr>
        <w:t>đồng)</w:t>
      </w:r>
      <w:r w:rsidR="00652FE7" w:rsidRPr="00A85BDF">
        <w:rPr>
          <w:rStyle w:val="Vnbnnidung2"/>
          <w:color w:val="auto"/>
        </w:rPr>
        <w:t>.</w:t>
      </w:r>
    </w:p>
    <w:p w14:paraId="20730892" w14:textId="77777777" w:rsidR="00572220" w:rsidRPr="00A85BDF" w:rsidRDefault="00973170" w:rsidP="00A85BDF">
      <w:pPr>
        <w:spacing w:before="120"/>
        <w:ind w:firstLine="567"/>
        <w:jc w:val="both"/>
        <w:rPr>
          <w:sz w:val="28"/>
          <w:szCs w:val="28"/>
          <w:lang w:val="vi-VN" w:eastAsia="vi-VN" w:bidi="vi-VN"/>
        </w:rPr>
      </w:pPr>
      <w:r w:rsidRPr="00A85BDF">
        <w:rPr>
          <w:sz w:val="28"/>
          <w:szCs w:val="28"/>
          <w:lang w:val="vi-VN"/>
        </w:rPr>
        <w:t>e) Tiền mua hồ sơ t</w:t>
      </w:r>
      <w:r w:rsidR="0052259A" w:rsidRPr="00A85BDF">
        <w:rPr>
          <w:sz w:val="28"/>
          <w:szCs w:val="28"/>
          <w:lang w:val="vi-VN"/>
        </w:rPr>
        <w:t xml:space="preserve">ham gia đấu giá, tiền đặt trước: </w:t>
      </w:r>
    </w:p>
    <w:p w14:paraId="365BD8F6" w14:textId="781C9E4E" w:rsidR="00FD21E0" w:rsidRPr="00A85BDF" w:rsidRDefault="00FD21E0" w:rsidP="00A85BDF">
      <w:pPr>
        <w:spacing w:before="120"/>
        <w:ind w:firstLine="567"/>
        <w:jc w:val="both"/>
        <w:rPr>
          <w:sz w:val="28"/>
          <w:szCs w:val="28"/>
          <w:lang w:val="vi-VN" w:eastAsia="vi-VN" w:bidi="vi-VN"/>
        </w:rPr>
      </w:pPr>
      <w:r w:rsidRPr="00A85BDF">
        <w:rPr>
          <w:sz w:val="28"/>
          <w:szCs w:val="28"/>
          <w:lang w:val="vi-VN"/>
        </w:rPr>
        <w:t>- Tiền mua hồ sơ: 500.000đ (Năm trăm nghìn đồng)/ hồ sơ.</w:t>
      </w:r>
    </w:p>
    <w:p w14:paraId="379B7ED6" w14:textId="5EF10144" w:rsidR="00193685" w:rsidRPr="00A85BDF" w:rsidRDefault="00FD21E0" w:rsidP="00A85BDF">
      <w:pPr>
        <w:spacing w:before="120"/>
        <w:ind w:firstLine="567"/>
        <w:jc w:val="both"/>
        <w:rPr>
          <w:sz w:val="28"/>
          <w:szCs w:val="26"/>
          <w:lang w:val="vi-VN"/>
        </w:rPr>
      </w:pPr>
      <w:r w:rsidRPr="00A85BDF">
        <w:rPr>
          <w:sz w:val="28"/>
          <w:szCs w:val="28"/>
          <w:lang w:val="vi-VN"/>
        </w:rPr>
        <w:t xml:space="preserve">- Tiền đặt trước là </w:t>
      </w:r>
      <w:r w:rsidR="007E5093" w:rsidRPr="00A85BDF">
        <w:rPr>
          <w:sz w:val="28"/>
          <w:szCs w:val="26"/>
          <w:lang w:val="vi-VN"/>
        </w:rPr>
        <w:t>1.934.255.000đ</w:t>
      </w:r>
      <w:r w:rsidRPr="00A85BDF">
        <w:rPr>
          <w:sz w:val="28"/>
          <w:szCs w:val="26"/>
          <w:lang w:val="vi-VN"/>
        </w:rPr>
        <w:t xml:space="preserve"> (</w:t>
      </w:r>
      <w:r w:rsidR="007E5093" w:rsidRPr="00A85BDF">
        <w:rPr>
          <w:sz w:val="28"/>
          <w:szCs w:val="26"/>
          <w:lang w:val="vi-VN"/>
        </w:rPr>
        <w:t>Một tỷ, chín trăm ba mươi bốn triệu, hai trăm năm mươi lăm nghìn</w:t>
      </w:r>
      <w:r w:rsidRPr="00A85BDF">
        <w:rPr>
          <w:sz w:val="28"/>
          <w:szCs w:val="26"/>
          <w:lang w:val="vi-VN"/>
        </w:rPr>
        <w:t xml:space="preserve"> đồng).</w:t>
      </w:r>
    </w:p>
    <w:p w14:paraId="74B29EF7" w14:textId="2C1DF143" w:rsidR="007C1F5B" w:rsidRPr="00A85BDF" w:rsidRDefault="007C1F5B" w:rsidP="00A85BDF">
      <w:pPr>
        <w:spacing w:before="120"/>
        <w:ind w:firstLine="567"/>
        <w:jc w:val="both"/>
        <w:rPr>
          <w:sz w:val="28"/>
          <w:szCs w:val="26"/>
          <w:lang w:val="vi-VN"/>
        </w:rPr>
      </w:pPr>
      <w:r w:rsidRPr="00A85BDF">
        <w:rPr>
          <w:sz w:val="28"/>
          <w:szCs w:val="26"/>
          <w:lang w:val="vi-VN"/>
        </w:rPr>
        <w:t>- Thời hạn nộp tiền đặt trước: từ ngày 2</w:t>
      </w:r>
      <w:r w:rsidR="007C2417" w:rsidRPr="00A85BDF">
        <w:rPr>
          <w:sz w:val="28"/>
          <w:szCs w:val="26"/>
          <w:lang w:val="vi-VN"/>
        </w:rPr>
        <w:t>8</w:t>
      </w:r>
      <w:r w:rsidRPr="00A85BDF">
        <w:rPr>
          <w:sz w:val="28"/>
          <w:szCs w:val="26"/>
          <w:lang w:val="vi-VN"/>
        </w:rPr>
        <w:t>/</w:t>
      </w:r>
      <w:r w:rsidR="007C2417" w:rsidRPr="00A85BDF">
        <w:rPr>
          <w:sz w:val="28"/>
          <w:szCs w:val="26"/>
          <w:lang w:val="vi-VN"/>
        </w:rPr>
        <w:t>5</w:t>
      </w:r>
      <w:r w:rsidRPr="00A85BDF">
        <w:rPr>
          <w:sz w:val="28"/>
          <w:szCs w:val="26"/>
          <w:lang w:val="vi-VN"/>
        </w:rPr>
        <w:t xml:space="preserve">/2024 đến 16 giờ </w:t>
      </w:r>
      <w:r w:rsidR="007C2417" w:rsidRPr="00A85BDF">
        <w:rPr>
          <w:sz w:val="28"/>
          <w:szCs w:val="26"/>
          <w:lang w:val="vi-VN"/>
        </w:rPr>
        <w:t>3</w:t>
      </w:r>
      <w:r w:rsidRPr="00A85BDF">
        <w:rPr>
          <w:sz w:val="28"/>
          <w:szCs w:val="26"/>
          <w:lang w:val="vi-VN"/>
        </w:rPr>
        <w:t xml:space="preserve">0 phút ngày </w:t>
      </w:r>
      <w:r w:rsidR="007C2417" w:rsidRPr="00A85BDF">
        <w:rPr>
          <w:sz w:val="28"/>
          <w:szCs w:val="26"/>
          <w:lang w:val="vi-VN"/>
        </w:rPr>
        <w:t>30</w:t>
      </w:r>
      <w:r w:rsidRPr="00A85BDF">
        <w:rPr>
          <w:sz w:val="28"/>
          <w:szCs w:val="26"/>
          <w:lang w:val="vi-VN"/>
        </w:rPr>
        <w:t>/</w:t>
      </w:r>
      <w:r w:rsidR="007C2417" w:rsidRPr="00A85BDF">
        <w:rPr>
          <w:sz w:val="28"/>
          <w:szCs w:val="26"/>
          <w:lang w:val="vi-VN"/>
        </w:rPr>
        <w:t>5</w:t>
      </w:r>
      <w:r w:rsidRPr="00A85BDF">
        <w:rPr>
          <w:sz w:val="28"/>
          <w:szCs w:val="26"/>
          <w:lang w:val="vi-VN"/>
        </w:rPr>
        <w:t>/2024.</w:t>
      </w:r>
    </w:p>
    <w:p w14:paraId="13BD71C8" w14:textId="65C2C259" w:rsidR="007C2417" w:rsidRPr="00A85BDF" w:rsidRDefault="007C2417" w:rsidP="00A85BDF">
      <w:pPr>
        <w:spacing w:before="120"/>
        <w:ind w:firstLine="567"/>
        <w:jc w:val="both"/>
        <w:rPr>
          <w:sz w:val="28"/>
          <w:szCs w:val="26"/>
          <w:lang w:val="vi-VN"/>
        </w:rPr>
      </w:pPr>
      <w:r w:rsidRPr="00A85BDF">
        <w:rPr>
          <w:sz w:val="28"/>
          <w:szCs w:val="26"/>
          <w:lang w:val="vi-VN"/>
        </w:rPr>
        <w:t>- Hình thức nhận tiền đặt trước: Người đăng ký đấu giá trực tiếp nộp tiền hoặc chuyển vào tài khoản của Doanh nghiệp Đấu giá tư nhân Long An.</w:t>
      </w:r>
    </w:p>
    <w:p w14:paraId="2AF9D7BA" w14:textId="77777777" w:rsidR="009A7AB8" w:rsidRPr="00A85BDF" w:rsidRDefault="00973170" w:rsidP="00A85BDF">
      <w:pPr>
        <w:spacing w:before="120"/>
        <w:ind w:firstLine="567"/>
        <w:jc w:val="both"/>
        <w:rPr>
          <w:sz w:val="28"/>
          <w:szCs w:val="28"/>
          <w:lang w:val="vi-VN"/>
        </w:rPr>
      </w:pPr>
      <w:r w:rsidRPr="00A85BDF">
        <w:rPr>
          <w:sz w:val="28"/>
          <w:szCs w:val="28"/>
          <w:lang w:val="vi-VN"/>
        </w:rPr>
        <w:t>g) Thời gian, địa điểm, điều kiện, các</w:t>
      </w:r>
      <w:r w:rsidR="00260CA4" w:rsidRPr="00A85BDF">
        <w:rPr>
          <w:sz w:val="28"/>
          <w:szCs w:val="28"/>
          <w:lang w:val="vi-VN"/>
        </w:rPr>
        <w:t xml:space="preserve">h thức đăng ký tham gia đấu giá: </w:t>
      </w:r>
    </w:p>
    <w:p w14:paraId="401EEF34" w14:textId="77777777" w:rsidR="00A85BDF" w:rsidRPr="00A85BDF" w:rsidRDefault="009A7AB8" w:rsidP="00A85BDF">
      <w:pPr>
        <w:spacing w:before="120"/>
        <w:ind w:firstLine="567"/>
        <w:jc w:val="both"/>
        <w:rPr>
          <w:sz w:val="28"/>
          <w:szCs w:val="28"/>
          <w:lang w:val="vi-VN"/>
        </w:rPr>
      </w:pPr>
      <w:r w:rsidRPr="00A85BDF">
        <w:rPr>
          <w:sz w:val="28"/>
          <w:szCs w:val="28"/>
          <w:lang w:val="vi-VN"/>
        </w:rPr>
        <w:t xml:space="preserve">- </w:t>
      </w:r>
      <w:r w:rsidR="008B1EEF" w:rsidRPr="00A85BDF">
        <w:rPr>
          <w:sz w:val="28"/>
          <w:szCs w:val="28"/>
          <w:lang w:val="vi-VN"/>
        </w:rPr>
        <w:t>Thời gian bán hồ sơ, n</w:t>
      </w:r>
      <w:r w:rsidR="001F00DC" w:rsidRPr="00A85BDF">
        <w:rPr>
          <w:sz w:val="28"/>
          <w:szCs w:val="28"/>
          <w:lang w:val="nl-NL"/>
        </w:rPr>
        <w:t>hận đăng ký tham gia đấu giá</w:t>
      </w:r>
      <w:r w:rsidR="00A85BDF" w:rsidRPr="00A85BDF">
        <w:rPr>
          <w:sz w:val="28"/>
          <w:szCs w:val="28"/>
          <w:lang w:val="vi-VN"/>
        </w:rPr>
        <w:t>:</w:t>
      </w:r>
      <w:r w:rsidR="001F00DC" w:rsidRPr="00A85BDF">
        <w:rPr>
          <w:sz w:val="28"/>
          <w:szCs w:val="28"/>
          <w:lang w:val="nl-NL"/>
        </w:rPr>
        <w:t xml:space="preserve"> </w:t>
      </w:r>
      <w:r w:rsidR="00A85BDF" w:rsidRPr="00A85BDF">
        <w:rPr>
          <w:sz w:val="28"/>
          <w:szCs w:val="28"/>
          <w:lang w:val="vi-VN"/>
        </w:rPr>
        <w:t>T</w:t>
      </w:r>
      <w:r w:rsidR="00A85BDF" w:rsidRPr="00A85BDF">
        <w:rPr>
          <w:sz w:val="28"/>
          <w:szCs w:val="28"/>
          <w:lang w:val="nl-NL"/>
        </w:rPr>
        <w:t xml:space="preserve">rong giờ hành chính </w:t>
      </w:r>
      <w:r w:rsidR="00A85BDF" w:rsidRPr="00A85BDF">
        <w:rPr>
          <w:sz w:val="28"/>
          <w:szCs w:val="28"/>
          <w:lang w:val="vi-VN"/>
        </w:rPr>
        <w:t>liên tục kể từ ngày niêm yết việc đấu giá tài sản đ</w:t>
      </w:r>
      <w:r w:rsidR="00A85BDF" w:rsidRPr="00A85BDF">
        <w:rPr>
          <w:sz w:val="28"/>
          <w:szCs w:val="28"/>
          <w:lang w:val="nl-NL"/>
        </w:rPr>
        <w:t>ến 1</w:t>
      </w:r>
      <w:r w:rsidR="00A85BDF" w:rsidRPr="00A85BDF">
        <w:rPr>
          <w:sz w:val="28"/>
          <w:szCs w:val="28"/>
          <w:lang w:val="vi-VN"/>
        </w:rPr>
        <w:t>6</w:t>
      </w:r>
      <w:r w:rsidR="00A85BDF" w:rsidRPr="00A85BDF">
        <w:rPr>
          <w:sz w:val="28"/>
          <w:szCs w:val="28"/>
          <w:lang w:val="nl-NL"/>
        </w:rPr>
        <w:t xml:space="preserve"> giờ </w:t>
      </w:r>
      <w:r w:rsidR="00A85BDF" w:rsidRPr="00A85BDF">
        <w:rPr>
          <w:sz w:val="28"/>
          <w:szCs w:val="28"/>
          <w:lang w:val="vi-VN"/>
        </w:rPr>
        <w:t>3</w:t>
      </w:r>
      <w:r w:rsidR="00A85BDF" w:rsidRPr="00A85BDF">
        <w:rPr>
          <w:sz w:val="28"/>
          <w:szCs w:val="28"/>
          <w:lang w:val="nl-NL"/>
        </w:rPr>
        <w:t xml:space="preserve">0 phút ngày </w:t>
      </w:r>
      <w:r w:rsidR="00A85BDF" w:rsidRPr="00A85BDF">
        <w:rPr>
          <w:sz w:val="28"/>
          <w:szCs w:val="28"/>
          <w:lang w:val="vi-VN"/>
        </w:rPr>
        <w:t>28</w:t>
      </w:r>
      <w:r w:rsidR="00A85BDF" w:rsidRPr="00A85BDF">
        <w:rPr>
          <w:sz w:val="28"/>
          <w:szCs w:val="28"/>
          <w:lang w:val="nl-NL"/>
        </w:rPr>
        <w:t>/</w:t>
      </w:r>
      <w:r w:rsidR="00A85BDF" w:rsidRPr="00A85BDF">
        <w:rPr>
          <w:sz w:val="28"/>
          <w:szCs w:val="28"/>
          <w:lang w:val="vi-VN"/>
        </w:rPr>
        <w:t>5</w:t>
      </w:r>
      <w:r w:rsidR="00A85BDF" w:rsidRPr="00A85BDF">
        <w:rPr>
          <w:sz w:val="28"/>
          <w:szCs w:val="28"/>
          <w:lang w:val="nl-NL"/>
        </w:rPr>
        <w:t>/202</w:t>
      </w:r>
      <w:r w:rsidR="00A85BDF" w:rsidRPr="00A85BDF">
        <w:rPr>
          <w:sz w:val="28"/>
          <w:szCs w:val="28"/>
          <w:lang w:val="vi-VN"/>
        </w:rPr>
        <w:t>4</w:t>
      </w:r>
      <w:r w:rsidR="001F00DC" w:rsidRPr="00A85BDF">
        <w:rPr>
          <w:sz w:val="28"/>
          <w:szCs w:val="28"/>
          <w:lang w:val="nl-NL"/>
        </w:rPr>
        <w:t xml:space="preserve">. </w:t>
      </w:r>
    </w:p>
    <w:p w14:paraId="5B1F6B19" w14:textId="77777777" w:rsidR="00A85BDF" w:rsidRPr="00A85BDF" w:rsidRDefault="00A85BDF" w:rsidP="00A85BDF">
      <w:pPr>
        <w:spacing w:before="120"/>
        <w:ind w:firstLine="567"/>
        <w:jc w:val="both"/>
        <w:rPr>
          <w:sz w:val="28"/>
          <w:szCs w:val="28"/>
          <w:lang w:val="vi-VN"/>
        </w:rPr>
      </w:pPr>
      <w:r w:rsidRPr="00A85BDF">
        <w:rPr>
          <w:sz w:val="28"/>
          <w:szCs w:val="28"/>
          <w:lang w:val="vi-VN"/>
        </w:rPr>
        <w:lastRenderedPageBreak/>
        <w:t xml:space="preserve">- </w:t>
      </w:r>
      <w:r w:rsidR="001F00DC" w:rsidRPr="00A85BDF">
        <w:rPr>
          <w:sz w:val="28"/>
          <w:szCs w:val="28"/>
          <w:lang w:val="nl-NL"/>
        </w:rPr>
        <w:t xml:space="preserve">Địa điểm đăng ký: </w:t>
      </w:r>
      <w:r w:rsidRPr="00A85BDF">
        <w:rPr>
          <w:sz w:val="28"/>
          <w:szCs w:val="28"/>
          <w:lang w:val="vi-VN"/>
        </w:rPr>
        <w:t>Doanh nghiệp Đấu giá Tư nhân Long An</w:t>
      </w:r>
      <w:r w:rsidRPr="00A85BDF">
        <w:rPr>
          <w:sz w:val="28"/>
          <w:szCs w:val="28"/>
          <w:lang w:val="nl-NL"/>
        </w:rPr>
        <w:t xml:space="preserve">, địa chỉ: số </w:t>
      </w:r>
      <w:r w:rsidRPr="00A85BDF">
        <w:rPr>
          <w:sz w:val="28"/>
          <w:szCs w:val="28"/>
          <w:lang w:val="vi-VN"/>
        </w:rPr>
        <w:t>47 Châu Văn Giác</w:t>
      </w:r>
      <w:r w:rsidRPr="00A85BDF">
        <w:rPr>
          <w:sz w:val="28"/>
          <w:szCs w:val="28"/>
          <w:lang w:val="nl-NL"/>
        </w:rPr>
        <w:t>, phường 2, thành phố Tân An, tỉnh Long An.</w:t>
      </w:r>
    </w:p>
    <w:p w14:paraId="78DF1D19" w14:textId="3E59AC00" w:rsidR="00A85BDF" w:rsidRPr="00A85BDF" w:rsidRDefault="008F57DF" w:rsidP="00A85BDF">
      <w:pPr>
        <w:spacing w:before="60" w:after="60"/>
        <w:ind w:firstLine="567"/>
        <w:jc w:val="both"/>
        <w:rPr>
          <w:b/>
          <w:sz w:val="28"/>
          <w:szCs w:val="28"/>
          <w:lang w:val="vi-VN"/>
        </w:rPr>
      </w:pPr>
      <w:r w:rsidRPr="00A85BDF">
        <w:rPr>
          <w:sz w:val="28"/>
          <w:szCs w:val="28"/>
          <w:lang w:val="vi-VN"/>
        </w:rPr>
        <w:t xml:space="preserve">- Điều kiện, cách thức đăng ký </w:t>
      </w:r>
      <w:r w:rsidR="00A85BDF" w:rsidRPr="00A85BDF">
        <w:rPr>
          <w:sz w:val="28"/>
          <w:szCs w:val="28"/>
          <w:lang w:val="vi-VN"/>
        </w:rPr>
        <w:t>tham gia đấu giá:</w:t>
      </w:r>
    </w:p>
    <w:p w14:paraId="226C4524" w14:textId="77777777" w:rsidR="00A85BDF" w:rsidRPr="00A85BDF" w:rsidRDefault="00A85BDF" w:rsidP="00A85BDF">
      <w:pPr>
        <w:spacing w:before="60" w:after="60"/>
        <w:ind w:firstLine="567"/>
        <w:jc w:val="both"/>
        <w:rPr>
          <w:sz w:val="28"/>
          <w:szCs w:val="28"/>
          <w:lang w:val="vi-VN"/>
        </w:rPr>
      </w:pPr>
      <w:r w:rsidRPr="00A85BDF">
        <w:rPr>
          <w:b/>
          <w:sz w:val="28"/>
          <w:szCs w:val="28"/>
          <w:lang w:val="vi-VN"/>
        </w:rPr>
        <w:t xml:space="preserve">+ </w:t>
      </w:r>
      <w:r w:rsidRPr="00A85BDF">
        <w:rPr>
          <w:sz w:val="28"/>
          <w:szCs w:val="28"/>
          <w:lang w:val="vi-VN"/>
        </w:rPr>
        <w:t>Người đăng ký tham gia đấu giá không thuộc đối tượng quy định tại khoản 4, điều 38 Luật đấu giá tài sản phải đến đúng thời gian, địa điểm đăng ký để mua hồ sơ đấu giá, điền thông tin vào giấy đăng ký tham gia đấu giá (Hồ sơ tham gia đấu giá gồm: Giấy đăng ký tham gia đấu gía, Quy chế cuộc đấu giá, giấy tờ có liên quan đến tài sản đấu giá và Phiếu thông tin về tài khoản để người đăng ký tham gia đấu giá nộp tiền đặt trước).</w:t>
      </w:r>
    </w:p>
    <w:p w14:paraId="2EA52FB3" w14:textId="77777777" w:rsidR="00A85BDF" w:rsidRPr="00A85BDF" w:rsidRDefault="00A85BDF" w:rsidP="00A85BDF">
      <w:pPr>
        <w:shd w:val="clear" w:color="auto" w:fill="FFFFFF"/>
        <w:spacing w:before="60" w:after="60"/>
        <w:ind w:firstLine="567"/>
        <w:jc w:val="both"/>
        <w:rPr>
          <w:sz w:val="28"/>
          <w:szCs w:val="28"/>
          <w:lang w:val="nl-NL"/>
        </w:rPr>
      </w:pPr>
      <w:r w:rsidRPr="00A85BDF">
        <w:rPr>
          <w:sz w:val="28"/>
          <w:szCs w:val="28"/>
          <w:lang w:val="vi-VN"/>
        </w:rPr>
        <w:t xml:space="preserve">+ Người đăng ký tham gia đấu giá nộp các giấy tờ có liên quan đến việc đăng ký đấu giá như: </w:t>
      </w:r>
      <w:r w:rsidRPr="00A85BDF">
        <w:rPr>
          <w:sz w:val="28"/>
          <w:szCs w:val="28"/>
          <w:lang w:val="nl-NL"/>
        </w:rPr>
        <w:t>Căn cước Công dân (02 bản phô tô kèm theo bản chính để đối chiếu).</w:t>
      </w:r>
    </w:p>
    <w:p w14:paraId="0CBD9FEF" w14:textId="6B8FED4F" w:rsidR="0062116A" w:rsidRPr="00A85BDF" w:rsidRDefault="00973170" w:rsidP="00A85BDF">
      <w:pPr>
        <w:spacing w:before="120"/>
        <w:ind w:firstLine="567"/>
        <w:jc w:val="both"/>
        <w:rPr>
          <w:sz w:val="28"/>
          <w:szCs w:val="28"/>
          <w:lang w:val="vi-VN"/>
        </w:rPr>
      </w:pPr>
      <w:r w:rsidRPr="00A85BDF">
        <w:rPr>
          <w:sz w:val="28"/>
          <w:szCs w:val="28"/>
          <w:lang w:val="vi-VN"/>
        </w:rPr>
        <w:t>h) Thời gian</w:t>
      </w:r>
      <w:r w:rsidR="009665E1" w:rsidRPr="00A85BDF">
        <w:rPr>
          <w:sz w:val="28"/>
          <w:szCs w:val="28"/>
          <w:lang w:val="vi-VN"/>
        </w:rPr>
        <w:t xml:space="preserve">, địa điểm tổ chức cuộc đấu giá: </w:t>
      </w:r>
      <w:r w:rsidR="009665E1" w:rsidRPr="00A85BDF">
        <w:rPr>
          <w:sz w:val="28"/>
          <w:szCs w:val="28"/>
          <w:lang w:val="nl-NL"/>
        </w:rPr>
        <w:t xml:space="preserve">Vào lúc </w:t>
      </w:r>
      <w:r w:rsidR="00A85BDF" w:rsidRPr="00A85BDF">
        <w:rPr>
          <w:sz w:val="28"/>
          <w:szCs w:val="28"/>
          <w:lang w:val="vi-VN"/>
        </w:rPr>
        <w:t>08</w:t>
      </w:r>
      <w:r w:rsidR="009665E1" w:rsidRPr="00A85BDF">
        <w:rPr>
          <w:sz w:val="28"/>
          <w:szCs w:val="28"/>
          <w:lang w:val="nl-NL"/>
        </w:rPr>
        <w:t xml:space="preserve"> giờ </w:t>
      </w:r>
      <w:r w:rsidR="00A85BDF" w:rsidRPr="00A85BDF">
        <w:rPr>
          <w:sz w:val="28"/>
          <w:szCs w:val="28"/>
          <w:lang w:val="vi-VN"/>
        </w:rPr>
        <w:t>30</w:t>
      </w:r>
      <w:r w:rsidR="009665E1" w:rsidRPr="00A85BDF">
        <w:rPr>
          <w:sz w:val="28"/>
          <w:szCs w:val="28"/>
          <w:lang w:val="nl-NL"/>
        </w:rPr>
        <w:t xml:space="preserve"> phút</w:t>
      </w:r>
      <w:r w:rsidR="009665E1" w:rsidRPr="00A85BDF">
        <w:rPr>
          <w:sz w:val="28"/>
          <w:szCs w:val="28"/>
          <w:lang w:val="vi-VN"/>
        </w:rPr>
        <w:t xml:space="preserve"> </w:t>
      </w:r>
      <w:r w:rsidR="009665E1" w:rsidRPr="00A85BDF">
        <w:rPr>
          <w:sz w:val="28"/>
          <w:szCs w:val="28"/>
          <w:lang w:val="nl-NL"/>
        </w:rPr>
        <w:t xml:space="preserve">ngày </w:t>
      </w:r>
      <w:r w:rsidR="00A85BDF" w:rsidRPr="00A85BDF">
        <w:rPr>
          <w:sz w:val="28"/>
          <w:szCs w:val="28"/>
          <w:lang w:val="vi-VN"/>
        </w:rPr>
        <w:t>31</w:t>
      </w:r>
      <w:r w:rsidR="009665E1" w:rsidRPr="00A85BDF">
        <w:rPr>
          <w:sz w:val="28"/>
          <w:szCs w:val="28"/>
          <w:lang w:val="nl-NL"/>
        </w:rPr>
        <w:t>/</w:t>
      </w:r>
      <w:r w:rsidR="00A85BDF" w:rsidRPr="00A85BDF">
        <w:rPr>
          <w:sz w:val="28"/>
          <w:szCs w:val="28"/>
          <w:lang w:val="vi-VN"/>
        </w:rPr>
        <w:t>5</w:t>
      </w:r>
      <w:r w:rsidR="009665E1" w:rsidRPr="00A85BDF">
        <w:rPr>
          <w:sz w:val="28"/>
          <w:szCs w:val="28"/>
          <w:lang w:val="nl-NL"/>
        </w:rPr>
        <w:t>/202</w:t>
      </w:r>
      <w:r w:rsidR="00EE1663" w:rsidRPr="00A85BDF">
        <w:rPr>
          <w:sz w:val="28"/>
          <w:szCs w:val="28"/>
          <w:lang w:val="vi-VN"/>
        </w:rPr>
        <w:t>4</w:t>
      </w:r>
      <w:r w:rsidR="009665E1" w:rsidRPr="00A85BDF">
        <w:rPr>
          <w:sz w:val="28"/>
          <w:szCs w:val="28"/>
          <w:lang w:val="nl-NL"/>
        </w:rPr>
        <w:t xml:space="preserve"> </w:t>
      </w:r>
      <w:r w:rsidR="009665E1" w:rsidRPr="00A85BDF">
        <w:rPr>
          <w:sz w:val="28"/>
          <w:szCs w:val="28"/>
          <w:lang w:val="vi-VN"/>
        </w:rPr>
        <w:t xml:space="preserve">tại </w:t>
      </w:r>
      <w:r w:rsidR="00A85BDF" w:rsidRPr="00A85BDF">
        <w:rPr>
          <w:sz w:val="28"/>
          <w:szCs w:val="28"/>
          <w:lang w:val="vi-VN"/>
        </w:rPr>
        <w:t>Doanh nghiệp Đấu giá Tư nhân Long An</w:t>
      </w:r>
      <w:r w:rsidR="00A85BDF" w:rsidRPr="00A85BDF">
        <w:rPr>
          <w:sz w:val="28"/>
          <w:szCs w:val="28"/>
          <w:lang w:val="nl-NL"/>
        </w:rPr>
        <w:t xml:space="preserve">, địa chỉ: số </w:t>
      </w:r>
      <w:r w:rsidR="00A85BDF" w:rsidRPr="00A85BDF">
        <w:rPr>
          <w:sz w:val="28"/>
          <w:szCs w:val="28"/>
          <w:lang w:val="vi-VN"/>
        </w:rPr>
        <w:t>47 Châu Văn Giác</w:t>
      </w:r>
      <w:r w:rsidR="00A85BDF" w:rsidRPr="00A85BDF">
        <w:rPr>
          <w:sz w:val="28"/>
          <w:szCs w:val="28"/>
          <w:lang w:val="nl-NL"/>
        </w:rPr>
        <w:t>, phường 2, thành phố Tân An, tỉnh Long An</w:t>
      </w:r>
      <w:r w:rsidR="009665E1" w:rsidRPr="00A85BDF">
        <w:rPr>
          <w:sz w:val="28"/>
          <w:szCs w:val="28"/>
          <w:lang w:val="nl-NL"/>
        </w:rPr>
        <w:t>.</w:t>
      </w:r>
    </w:p>
    <w:p w14:paraId="283893B2" w14:textId="77777777" w:rsidR="00822E1D" w:rsidRPr="00A85BDF" w:rsidRDefault="00973170" w:rsidP="00A85BDF">
      <w:pPr>
        <w:spacing w:before="120"/>
        <w:ind w:firstLine="567"/>
        <w:jc w:val="both"/>
        <w:rPr>
          <w:sz w:val="28"/>
          <w:szCs w:val="28"/>
          <w:lang w:val="vi-VN"/>
        </w:rPr>
      </w:pPr>
      <w:r w:rsidRPr="00A85BDF">
        <w:rPr>
          <w:sz w:val="28"/>
          <w:szCs w:val="28"/>
          <w:lang w:val="vi-VN"/>
        </w:rPr>
        <w:t>i) Hình th</w:t>
      </w:r>
      <w:r w:rsidR="0062116A" w:rsidRPr="00A85BDF">
        <w:rPr>
          <w:sz w:val="28"/>
          <w:szCs w:val="28"/>
          <w:lang w:val="vi-VN"/>
        </w:rPr>
        <w:t xml:space="preserve">ức đấu giá, phương thức đấu giá: </w:t>
      </w:r>
    </w:p>
    <w:p w14:paraId="3191C312" w14:textId="77777777" w:rsidR="00822E1D" w:rsidRPr="00A85BDF" w:rsidRDefault="0062116A" w:rsidP="00A85BDF">
      <w:pPr>
        <w:spacing w:before="120"/>
        <w:ind w:firstLine="567"/>
        <w:jc w:val="both"/>
        <w:rPr>
          <w:sz w:val="28"/>
          <w:szCs w:val="28"/>
          <w:lang w:val="vi-VN"/>
        </w:rPr>
      </w:pPr>
      <w:r w:rsidRPr="00A85BDF">
        <w:rPr>
          <w:sz w:val="28"/>
          <w:szCs w:val="28"/>
          <w:lang w:val="vi-VN"/>
        </w:rPr>
        <w:t>- Hình thức đấu giá: Đấu giá trực tiếp bằng lời nói tại cuộc đấu giá.</w:t>
      </w:r>
    </w:p>
    <w:p w14:paraId="0CB20BF8" w14:textId="77777777" w:rsidR="00324D0A" w:rsidRPr="00A85BDF" w:rsidRDefault="0062116A" w:rsidP="00A85BDF">
      <w:pPr>
        <w:spacing w:before="120"/>
        <w:ind w:firstLine="567"/>
        <w:jc w:val="both"/>
        <w:rPr>
          <w:sz w:val="28"/>
          <w:szCs w:val="28"/>
          <w:lang w:val="vi-VN"/>
        </w:rPr>
      </w:pPr>
      <w:r w:rsidRPr="00A85BDF">
        <w:rPr>
          <w:sz w:val="28"/>
          <w:szCs w:val="28"/>
          <w:lang w:val="vi-VN"/>
        </w:rPr>
        <w:t>- Phương thức đấu giá: theo phương thức trả giá lên.</w:t>
      </w:r>
    </w:p>
    <w:p w14:paraId="7E9F33B7" w14:textId="77777777" w:rsidR="00A85BDF" w:rsidRPr="00A85BDF" w:rsidRDefault="00A85BDF" w:rsidP="00A85BDF">
      <w:pPr>
        <w:spacing w:before="60" w:after="60"/>
        <w:ind w:firstLine="567"/>
        <w:jc w:val="both"/>
        <w:rPr>
          <w:b/>
          <w:sz w:val="28"/>
          <w:szCs w:val="28"/>
          <w:lang w:val="vi-VN"/>
        </w:rPr>
      </w:pPr>
      <w:r w:rsidRPr="00A85BDF">
        <w:rPr>
          <w:b/>
          <w:sz w:val="28"/>
          <w:szCs w:val="28"/>
          <w:lang w:val="vi-VN"/>
        </w:rPr>
        <w:t>* Thông tin về việc đấu giá:</w:t>
      </w:r>
    </w:p>
    <w:p w14:paraId="404EA76D" w14:textId="71E56ACE" w:rsidR="00A85BDF" w:rsidRPr="00A85BDF" w:rsidRDefault="00A85BDF" w:rsidP="00A85BDF">
      <w:pPr>
        <w:spacing w:before="60" w:after="60"/>
        <w:ind w:firstLine="567"/>
        <w:jc w:val="both"/>
        <w:rPr>
          <w:b/>
          <w:sz w:val="28"/>
          <w:szCs w:val="28"/>
          <w:lang w:val="vi-VN"/>
        </w:rPr>
      </w:pPr>
      <w:r w:rsidRPr="00A85BDF">
        <w:rPr>
          <w:sz w:val="28"/>
          <w:szCs w:val="28"/>
          <w:lang w:val="vi-VN"/>
        </w:rPr>
        <w:t>- Đối với người đăng ký tham gia đấu giá:</w:t>
      </w:r>
    </w:p>
    <w:p w14:paraId="2479DFD5" w14:textId="5E389CDD" w:rsidR="00A85BDF" w:rsidRPr="004309C4" w:rsidRDefault="00A85BDF" w:rsidP="00A85BDF">
      <w:pPr>
        <w:spacing w:before="60" w:after="60"/>
        <w:ind w:firstLine="567"/>
        <w:jc w:val="both"/>
        <w:rPr>
          <w:sz w:val="28"/>
          <w:szCs w:val="28"/>
          <w:lang w:val="vi-VN"/>
        </w:rPr>
      </w:pPr>
      <w:r w:rsidRPr="00A85BDF">
        <w:rPr>
          <w:b/>
          <w:sz w:val="28"/>
          <w:szCs w:val="28"/>
          <w:lang w:val="vi-VN"/>
        </w:rPr>
        <w:t xml:space="preserve">+ </w:t>
      </w:r>
      <w:r w:rsidRPr="00A85BDF">
        <w:rPr>
          <w:sz w:val="28"/>
          <w:szCs w:val="28"/>
          <w:lang w:val="vi-VN"/>
        </w:rPr>
        <w:t xml:space="preserve">Người đăng ký tham gia đấu giá tài sản phải nộp tiền đặt trước đúng theo thời hạn đã thông báo. </w:t>
      </w:r>
      <w:r w:rsidRPr="004309C4">
        <w:rPr>
          <w:sz w:val="28"/>
          <w:szCs w:val="28"/>
          <w:lang w:val="vi-VN"/>
        </w:rPr>
        <w:t>Nếu sau thời hạn theo thông báo,</w:t>
      </w:r>
      <w:r w:rsidRPr="004309C4">
        <w:rPr>
          <w:b/>
          <w:sz w:val="28"/>
          <w:szCs w:val="28"/>
          <w:lang w:val="vi-VN"/>
        </w:rPr>
        <w:t xml:space="preserve"> </w:t>
      </w:r>
      <w:r w:rsidRPr="004309C4">
        <w:rPr>
          <w:sz w:val="28"/>
          <w:szCs w:val="28"/>
          <w:lang w:val="vi-VN"/>
        </w:rPr>
        <w:t>tiền đặt trước mới có trong tài khoản của Doanh nghiệp đấu giá tư nhân Long An</w:t>
      </w:r>
      <w:r w:rsidRPr="004309C4">
        <w:rPr>
          <w:b/>
          <w:sz w:val="28"/>
          <w:szCs w:val="28"/>
          <w:lang w:val="vi-VN"/>
        </w:rPr>
        <w:t xml:space="preserve"> </w:t>
      </w:r>
      <w:r w:rsidRPr="004309C4">
        <w:rPr>
          <w:sz w:val="28"/>
          <w:szCs w:val="28"/>
          <w:lang w:val="vi-VN"/>
        </w:rPr>
        <w:t>thì hồ sơ đăng ký đấu giá không hợp lệ và người đăng ký không được tham gia cuộc đấu giá. Trong trường hợp này thì người đăng ký tham gia đấu giá nhận lại tiền đặt trước trong thời hạn 03 ngày làm việc kể từ ngày kết thúc cuộc đấu giá.</w:t>
      </w:r>
    </w:p>
    <w:p w14:paraId="635FD3D4" w14:textId="77777777" w:rsidR="00A85BDF" w:rsidRPr="00A85BDF" w:rsidRDefault="00A85BDF" w:rsidP="00A85BDF">
      <w:pPr>
        <w:spacing w:before="120" w:after="120"/>
        <w:ind w:firstLine="567"/>
        <w:jc w:val="both"/>
        <w:rPr>
          <w:sz w:val="28"/>
          <w:szCs w:val="28"/>
          <w:lang w:val="vi-VN"/>
        </w:rPr>
      </w:pPr>
      <w:r w:rsidRPr="00A85BDF">
        <w:rPr>
          <w:sz w:val="28"/>
          <w:szCs w:val="28"/>
          <w:lang w:val="vi-VN"/>
        </w:rPr>
        <w:t>+</w:t>
      </w:r>
      <w:r w:rsidRPr="004309C4">
        <w:rPr>
          <w:sz w:val="28"/>
          <w:szCs w:val="28"/>
          <w:lang w:val="vi-VN"/>
        </w:rPr>
        <w:t xml:space="preserve"> Trong thời gian tổ chức việc đấu giá, nếu bên có tài sản bán đấu giá (Chấp hành viên- Chi cục Thi hành án dân sự thành phố Tân An) có văn bản yêu cầu dừng cuộc đấu giá theo quy định của pháp luật thì bên tổ chức đấu giá (Doanh nghiệp đấu giá tư nhân Long An) hoàn trả lại khoản tiền đặt trước, tiền lãi (nếu có) và tiền mua hồ sơ cho người đăng ký tham gia đấu giá trong thời hạn 03 ngày làm việc, kể từ ngày Doanh nghiệp đấu giá tư nhân Long An nhận được văn bản.</w:t>
      </w:r>
    </w:p>
    <w:p w14:paraId="1D2386F1" w14:textId="68D0171C" w:rsidR="00A85BDF" w:rsidRPr="00A85BDF" w:rsidRDefault="00A85BDF" w:rsidP="00A85BDF">
      <w:pPr>
        <w:spacing w:before="120" w:after="120"/>
        <w:ind w:firstLine="567"/>
        <w:jc w:val="both"/>
        <w:rPr>
          <w:sz w:val="28"/>
          <w:szCs w:val="28"/>
          <w:lang w:val="vi-VN"/>
        </w:rPr>
      </w:pPr>
      <w:r w:rsidRPr="00A85BDF">
        <w:rPr>
          <w:sz w:val="28"/>
          <w:szCs w:val="28"/>
          <w:lang w:val="vi-VN"/>
        </w:rPr>
        <w:t>- Đối với người mua được tài sản đấu giá:</w:t>
      </w:r>
    </w:p>
    <w:p w14:paraId="76FC8E75" w14:textId="0EFEBD45" w:rsidR="00A85BDF" w:rsidRPr="00A85BDF" w:rsidRDefault="00A85BDF" w:rsidP="00A85BDF">
      <w:pPr>
        <w:spacing w:before="60" w:after="60"/>
        <w:ind w:firstLine="567"/>
        <w:jc w:val="both"/>
        <w:rPr>
          <w:sz w:val="28"/>
          <w:szCs w:val="28"/>
          <w:lang w:val="vi-VN"/>
        </w:rPr>
      </w:pPr>
      <w:r w:rsidRPr="00A85BDF">
        <w:rPr>
          <w:b/>
          <w:sz w:val="28"/>
          <w:szCs w:val="28"/>
          <w:lang w:val="vi-VN"/>
        </w:rPr>
        <w:t xml:space="preserve">+ </w:t>
      </w:r>
      <w:r w:rsidRPr="00A85BDF">
        <w:rPr>
          <w:sz w:val="28"/>
          <w:szCs w:val="28"/>
          <w:lang w:val="vi-VN"/>
        </w:rPr>
        <w:t xml:space="preserve"> Người mua được tài sản đấu giá giá liên hệ với cơ quan, tổ chức có thẩm quyền để làm các thủ tục đăng ký, chuyển quyền sử dụng đất, quyền sở hữu nhà ở và tài sản tài sản khác gắn liền với đất theo quy định của pháp luật.</w:t>
      </w:r>
    </w:p>
    <w:p w14:paraId="51F22693" w14:textId="3C2263A8" w:rsidR="00A85BDF" w:rsidRPr="00A85BDF" w:rsidRDefault="00A85BDF" w:rsidP="00A85BDF">
      <w:pPr>
        <w:spacing w:before="60" w:after="60"/>
        <w:ind w:firstLine="567"/>
        <w:jc w:val="both"/>
        <w:rPr>
          <w:sz w:val="28"/>
          <w:szCs w:val="28"/>
          <w:lang w:val="vi-VN"/>
        </w:rPr>
      </w:pPr>
      <w:r w:rsidRPr="00A85BDF">
        <w:rPr>
          <w:sz w:val="28"/>
          <w:szCs w:val="28"/>
          <w:lang w:val="vi-VN"/>
        </w:rPr>
        <w:t xml:space="preserve">+ Người mua được tài sản đấu giá ứng trước tiền để nộp thuế thu nhập cá nhân từ việc chuyển quyền sử dụng đất, quyền sở hữu nhà ở và tài sản khác gắn liền với đất, tiền nợ thuế sử dụng đất, nợ thuế nhà ở và tài sản khác gắn liền với </w:t>
      </w:r>
      <w:r w:rsidRPr="00A85BDF">
        <w:rPr>
          <w:sz w:val="28"/>
          <w:szCs w:val="28"/>
          <w:lang w:val="vi-VN"/>
        </w:rPr>
        <w:lastRenderedPageBreak/>
        <w:t xml:space="preserve">đất (nếu có) sau đó Chi cục Thi hành án dân sự thành phố Tân An sẽ thanh toán lại khoản tiền thuế này.  </w:t>
      </w:r>
    </w:p>
    <w:p w14:paraId="74187266" w14:textId="77777777" w:rsidR="00A85BDF" w:rsidRPr="00A85BDF" w:rsidRDefault="00A85BDF" w:rsidP="00A85BDF">
      <w:pPr>
        <w:spacing w:before="60" w:after="60"/>
        <w:ind w:firstLine="567"/>
        <w:jc w:val="both"/>
        <w:rPr>
          <w:sz w:val="28"/>
          <w:szCs w:val="28"/>
          <w:lang w:val="vi-VN"/>
        </w:rPr>
      </w:pPr>
      <w:r w:rsidRPr="00A85BDF">
        <w:rPr>
          <w:b/>
          <w:sz w:val="28"/>
          <w:szCs w:val="28"/>
          <w:lang w:val="vi-VN"/>
        </w:rPr>
        <w:t xml:space="preserve">+ </w:t>
      </w:r>
      <w:r w:rsidRPr="00A85BDF">
        <w:rPr>
          <w:sz w:val="28"/>
          <w:szCs w:val="28"/>
          <w:lang w:val="vi-VN"/>
        </w:rPr>
        <w:t xml:space="preserve">Người mua được tài sản đấu giá nộp thuế, phí, lệ phí trước bạ đăng ký, chuyển quyền sử dụng đất, quyền sở hữu nhà ở và tài sản khác gắn liền với đất và các khoản chi phí khác có liên quan khi làm thủ tục đăng ký, chuyển quyền sử dụng đất, quyền sở hữu nhà ở và tài sản khác gắn liền với đất (nếu có), nộp phí công chứng hợp đồng mua bán tài sản đấu giá và nộp thuế giá trị gia tăng trong trường hợp tài sản bán đấu giá thuộc diện phải chịu thuế giá trị gia tăng. </w:t>
      </w:r>
    </w:p>
    <w:p w14:paraId="374BCC52" w14:textId="77777777" w:rsidR="00A85BDF" w:rsidRPr="00A85BDF" w:rsidRDefault="00973170" w:rsidP="00A85BDF">
      <w:pPr>
        <w:spacing w:before="60" w:after="60"/>
        <w:ind w:firstLine="567"/>
        <w:jc w:val="both"/>
        <w:rPr>
          <w:sz w:val="28"/>
          <w:szCs w:val="28"/>
          <w:lang w:val="vi-VN"/>
        </w:rPr>
      </w:pPr>
      <w:r w:rsidRPr="00A85BDF">
        <w:rPr>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w:t>
      </w:r>
      <w:r w:rsidR="00A85BDF" w:rsidRPr="00A85BDF">
        <w:rPr>
          <w:sz w:val="28"/>
          <w:szCs w:val="28"/>
          <w:lang w:val="vi-VN"/>
        </w:rPr>
        <w:t>hi hành án, tổ chức bán đấu giá; Người phải thi hành án có trách nhiệm hoàn trả phí tổn thực tế, hợp lý cho người đăng ký mua tài sản. Mức phí tổn do các bên thỏa thuận; nếu không thỏa thuận được thì yêu cầu Tòa án giải quyết (Theo khoản 5, Điều 101 Luật thi hành án dân sự).</w:t>
      </w:r>
    </w:p>
    <w:p w14:paraId="5FD8482E" w14:textId="77777777" w:rsidR="00A85BDF" w:rsidRPr="00A85BDF" w:rsidRDefault="00A85BDF" w:rsidP="00A85BDF">
      <w:pPr>
        <w:spacing w:before="120"/>
        <w:ind w:firstLine="567"/>
        <w:jc w:val="both"/>
        <w:rPr>
          <w:sz w:val="28"/>
          <w:szCs w:val="28"/>
          <w:lang w:val="vi-VN"/>
        </w:rPr>
      </w:pPr>
      <w:r w:rsidRPr="00A85BDF">
        <w:rPr>
          <w:sz w:val="28"/>
          <w:szCs w:val="28"/>
          <w:lang w:val="vi-VN"/>
        </w:rPr>
        <w:t>Tổ chức, cá nhân, có nhu cầu mua đấu giá tài sản xin liên hệ và nộp hồ sơ tại Doanh nghiệp Đấu giá Tư nhân Long An</w:t>
      </w:r>
      <w:r w:rsidRPr="00A85BDF">
        <w:rPr>
          <w:sz w:val="28"/>
          <w:szCs w:val="28"/>
          <w:lang w:val="nl-NL"/>
        </w:rPr>
        <w:t xml:space="preserve">, địa chỉ: số </w:t>
      </w:r>
      <w:r w:rsidRPr="00A85BDF">
        <w:rPr>
          <w:sz w:val="28"/>
          <w:szCs w:val="28"/>
          <w:lang w:val="vi-VN"/>
        </w:rPr>
        <w:t>47 Châu Văn Giác</w:t>
      </w:r>
      <w:r w:rsidRPr="00A85BDF">
        <w:rPr>
          <w:sz w:val="28"/>
          <w:szCs w:val="28"/>
          <w:lang w:val="nl-NL"/>
        </w:rPr>
        <w:t>, phường 2, thành phố Tân An, tỉnh Long An.</w:t>
      </w:r>
      <w:r w:rsidRPr="00A85BDF">
        <w:rPr>
          <w:sz w:val="28"/>
          <w:szCs w:val="28"/>
          <w:lang w:val="vi-VN"/>
        </w:rPr>
        <w:t xml:space="preserve"> Điện thoại: 0907148393.</w:t>
      </w:r>
    </w:p>
    <w:p w14:paraId="3591F50B" w14:textId="77777777" w:rsidR="00973170" w:rsidRPr="00A85BDF" w:rsidRDefault="00973170" w:rsidP="00973170">
      <w:pPr>
        <w:spacing w:line="300" w:lineRule="exact"/>
        <w:jc w:val="both"/>
        <w:rPr>
          <w:sz w:val="28"/>
          <w:szCs w:val="28"/>
          <w:lang w:val="vi-VN"/>
        </w:rPr>
      </w:pPr>
    </w:p>
    <w:tbl>
      <w:tblPr>
        <w:tblW w:w="9288" w:type="dxa"/>
        <w:tblLook w:val="04A0" w:firstRow="1" w:lastRow="0" w:firstColumn="1" w:lastColumn="0" w:noHBand="0" w:noVBand="1"/>
      </w:tblPr>
      <w:tblGrid>
        <w:gridCol w:w="4651"/>
        <w:gridCol w:w="4637"/>
      </w:tblGrid>
      <w:tr w:rsidR="00973170" w:rsidRPr="00A85BDF" w14:paraId="665740DA" w14:textId="77777777" w:rsidTr="003A4009">
        <w:tc>
          <w:tcPr>
            <w:tcW w:w="4651" w:type="dxa"/>
          </w:tcPr>
          <w:p w14:paraId="3B726ABC" w14:textId="77777777" w:rsidR="00973170" w:rsidRPr="00A85BDF" w:rsidRDefault="00973170" w:rsidP="006F3914">
            <w:pPr>
              <w:jc w:val="both"/>
              <w:rPr>
                <w:b/>
                <w:i/>
                <w:lang w:val="vi-VN"/>
              </w:rPr>
            </w:pPr>
            <w:r w:rsidRPr="00A85BDF">
              <w:rPr>
                <w:b/>
                <w:i/>
                <w:lang w:val="nl-NL"/>
              </w:rPr>
              <w:t xml:space="preserve">  Nơi nhận:</w:t>
            </w:r>
          </w:p>
          <w:p w14:paraId="2F758092" w14:textId="77777777" w:rsidR="00973170" w:rsidRPr="00A85BDF" w:rsidRDefault="00973170" w:rsidP="006F3914">
            <w:pPr>
              <w:jc w:val="both"/>
              <w:rPr>
                <w:sz w:val="22"/>
                <w:szCs w:val="22"/>
                <w:lang w:val="nl-NL"/>
              </w:rPr>
            </w:pPr>
            <w:r w:rsidRPr="00A85BDF">
              <w:rPr>
                <w:sz w:val="22"/>
                <w:szCs w:val="22"/>
                <w:lang w:val="nl-NL"/>
              </w:rPr>
              <w:t xml:space="preserve">   </w:t>
            </w:r>
            <w:r w:rsidRPr="00A85BDF">
              <w:rPr>
                <w:i/>
                <w:sz w:val="22"/>
                <w:szCs w:val="22"/>
                <w:lang w:val="nl-NL"/>
              </w:rPr>
              <w:t xml:space="preserve">- </w:t>
            </w:r>
            <w:r w:rsidRPr="00A85BDF">
              <w:rPr>
                <w:sz w:val="22"/>
                <w:szCs w:val="22"/>
                <w:lang w:val="nl-NL"/>
              </w:rPr>
              <w:t>Các đương sự;</w:t>
            </w:r>
          </w:p>
          <w:p w14:paraId="49D22573" w14:textId="07158E68" w:rsidR="00973170" w:rsidRPr="00A85BDF" w:rsidRDefault="00973170" w:rsidP="006F3914">
            <w:pPr>
              <w:jc w:val="both"/>
              <w:rPr>
                <w:sz w:val="22"/>
                <w:szCs w:val="22"/>
                <w:lang w:val="vi-VN"/>
              </w:rPr>
            </w:pPr>
            <w:r w:rsidRPr="00A85BDF">
              <w:rPr>
                <w:sz w:val="22"/>
                <w:szCs w:val="22"/>
                <w:lang w:val="vi-VN"/>
              </w:rPr>
              <w:t xml:space="preserve">   - UBND </w:t>
            </w:r>
            <w:r w:rsidR="00B31363" w:rsidRPr="00A85BDF">
              <w:rPr>
                <w:sz w:val="22"/>
                <w:szCs w:val="22"/>
                <w:lang w:val="vi-VN"/>
              </w:rPr>
              <w:t xml:space="preserve">phường </w:t>
            </w:r>
            <w:r w:rsidR="00A85BDF" w:rsidRPr="00A85BDF">
              <w:rPr>
                <w:sz w:val="22"/>
                <w:szCs w:val="22"/>
                <w:lang w:val="vi-VN"/>
              </w:rPr>
              <w:t>2</w:t>
            </w:r>
            <w:r w:rsidR="00B31363" w:rsidRPr="00A85BDF">
              <w:rPr>
                <w:sz w:val="22"/>
                <w:szCs w:val="22"/>
                <w:lang w:val="vi-VN"/>
              </w:rPr>
              <w:t>;</w:t>
            </w:r>
          </w:p>
          <w:p w14:paraId="1DF38066" w14:textId="4DE563F6" w:rsidR="00973170" w:rsidRPr="00A85BDF" w:rsidRDefault="00973170" w:rsidP="006F3914">
            <w:pPr>
              <w:jc w:val="both"/>
              <w:rPr>
                <w:sz w:val="22"/>
                <w:szCs w:val="22"/>
                <w:lang w:val="vi-VN"/>
              </w:rPr>
            </w:pPr>
            <w:r w:rsidRPr="00A85BDF">
              <w:rPr>
                <w:sz w:val="22"/>
                <w:szCs w:val="22"/>
                <w:lang w:val="vi-VN"/>
              </w:rPr>
              <w:t xml:space="preserve">   - Viện kiểm sát nhân dân</w:t>
            </w:r>
            <w:r w:rsidR="00B31363" w:rsidRPr="00A85BDF">
              <w:rPr>
                <w:sz w:val="22"/>
                <w:szCs w:val="22"/>
                <w:lang w:val="vi-VN"/>
              </w:rPr>
              <w:t xml:space="preserve"> thành phố Tân An</w:t>
            </w:r>
            <w:r w:rsidRPr="00A85BDF">
              <w:rPr>
                <w:sz w:val="22"/>
                <w:szCs w:val="22"/>
                <w:lang w:val="vi-VN"/>
              </w:rPr>
              <w:t>;</w:t>
            </w:r>
          </w:p>
          <w:p w14:paraId="219197CE" w14:textId="77777777" w:rsidR="00973170" w:rsidRPr="00A85BDF" w:rsidRDefault="00973170" w:rsidP="006F3914">
            <w:pPr>
              <w:jc w:val="both"/>
              <w:rPr>
                <w:sz w:val="22"/>
                <w:szCs w:val="22"/>
                <w:lang w:val="vi-VN"/>
              </w:rPr>
            </w:pPr>
            <w:r w:rsidRPr="00A85BDF">
              <w:rPr>
                <w:sz w:val="22"/>
                <w:szCs w:val="22"/>
                <w:lang w:val="vi-VN"/>
              </w:rPr>
              <w:t xml:space="preserve">   - Kế toán nghiệp vụ;</w:t>
            </w:r>
          </w:p>
          <w:p w14:paraId="69799000" w14:textId="4436E2ED" w:rsidR="00973170" w:rsidRPr="00A85BDF" w:rsidRDefault="00973170" w:rsidP="006F3914">
            <w:pPr>
              <w:jc w:val="both"/>
              <w:rPr>
                <w:sz w:val="22"/>
                <w:szCs w:val="22"/>
                <w:lang w:val="vi-VN"/>
              </w:rPr>
            </w:pPr>
            <w:r w:rsidRPr="00A85BDF">
              <w:rPr>
                <w:sz w:val="22"/>
                <w:szCs w:val="22"/>
                <w:lang w:val="vi-VN"/>
              </w:rPr>
              <w:t xml:space="preserve">   - Trang thông tin điện tử của Cục THADS</w:t>
            </w:r>
            <w:r w:rsidR="00F9784A" w:rsidRPr="00A85BDF">
              <w:rPr>
                <w:sz w:val="22"/>
                <w:szCs w:val="22"/>
                <w:lang w:val="vi-VN"/>
              </w:rPr>
              <w:t xml:space="preserve"> tỉnh Long An</w:t>
            </w:r>
            <w:r w:rsidRPr="00A85BDF">
              <w:rPr>
                <w:sz w:val="22"/>
                <w:szCs w:val="22"/>
                <w:lang w:val="vi-VN"/>
              </w:rPr>
              <w:t>;</w:t>
            </w:r>
          </w:p>
          <w:p w14:paraId="5BE8F410" w14:textId="77777777" w:rsidR="00973170" w:rsidRPr="00A85BDF" w:rsidRDefault="00973170" w:rsidP="006F3914">
            <w:pPr>
              <w:jc w:val="both"/>
            </w:pPr>
            <w:r w:rsidRPr="00A85BDF">
              <w:rPr>
                <w:sz w:val="22"/>
                <w:szCs w:val="22"/>
                <w:lang w:val="vi-VN"/>
              </w:rPr>
              <w:t xml:space="preserve">   </w:t>
            </w:r>
            <w:r w:rsidRPr="00A85BDF">
              <w:rPr>
                <w:sz w:val="22"/>
                <w:szCs w:val="22"/>
              </w:rPr>
              <w:t xml:space="preserve">- </w:t>
            </w:r>
            <w:proofErr w:type="spellStart"/>
            <w:r w:rsidRPr="00A85BDF">
              <w:rPr>
                <w:sz w:val="22"/>
                <w:szCs w:val="22"/>
              </w:rPr>
              <w:t>Lưu</w:t>
            </w:r>
            <w:proofErr w:type="spellEnd"/>
            <w:r w:rsidRPr="00A85BDF">
              <w:rPr>
                <w:sz w:val="22"/>
                <w:szCs w:val="22"/>
              </w:rPr>
              <w:t>: VT, HSTHA</w:t>
            </w:r>
            <w:r w:rsidRPr="00A85BDF">
              <w:t>.</w:t>
            </w:r>
          </w:p>
        </w:tc>
        <w:tc>
          <w:tcPr>
            <w:tcW w:w="4637" w:type="dxa"/>
          </w:tcPr>
          <w:p w14:paraId="5DC1D48F" w14:textId="77777777" w:rsidR="00973170" w:rsidRPr="00A85BDF" w:rsidRDefault="00973170" w:rsidP="006F3914">
            <w:pPr>
              <w:jc w:val="center"/>
              <w:rPr>
                <w:b/>
                <w:sz w:val="28"/>
                <w:szCs w:val="28"/>
                <w:lang w:val="vi-VN"/>
              </w:rPr>
            </w:pPr>
            <w:r w:rsidRPr="00A85BDF">
              <w:rPr>
                <w:b/>
                <w:sz w:val="28"/>
                <w:szCs w:val="28"/>
              </w:rPr>
              <w:t>CHẤP HÀNH VIÊN</w:t>
            </w:r>
          </w:p>
          <w:p w14:paraId="70044C29" w14:textId="77777777" w:rsidR="003A4009" w:rsidRPr="00A85BDF" w:rsidRDefault="003A4009" w:rsidP="006F3914">
            <w:pPr>
              <w:jc w:val="center"/>
              <w:rPr>
                <w:b/>
                <w:sz w:val="28"/>
                <w:szCs w:val="28"/>
                <w:lang w:val="vi-VN"/>
              </w:rPr>
            </w:pPr>
          </w:p>
          <w:p w14:paraId="6FEAB568" w14:textId="77777777" w:rsidR="003A4009" w:rsidRPr="00A85BDF" w:rsidRDefault="003A4009" w:rsidP="006F3914">
            <w:pPr>
              <w:jc w:val="center"/>
              <w:rPr>
                <w:b/>
                <w:sz w:val="28"/>
                <w:szCs w:val="28"/>
                <w:lang w:val="vi-VN"/>
              </w:rPr>
            </w:pPr>
          </w:p>
          <w:p w14:paraId="1A3E4202" w14:textId="77777777" w:rsidR="003A4009" w:rsidRPr="00A85BDF" w:rsidRDefault="003A4009" w:rsidP="006F3914">
            <w:pPr>
              <w:jc w:val="center"/>
              <w:rPr>
                <w:b/>
                <w:sz w:val="28"/>
                <w:szCs w:val="28"/>
                <w:lang w:val="vi-VN"/>
              </w:rPr>
            </w:pPr>
          </w:p>
          <w:p w14:paraId="6176F781" w14:textId="77777777" w:rsidR="003A4009" w:rsidRPr="00A85BDF" w:rsidRDefault="003A4009" w:rsidP="006F3914">
            <w:pPr>
              <w:jc w:val="center"/>
              <w:rPr>
                <w:b/>
                <w:sz w:val="28"/>
                <w:szCs w:val="28"/>
                <w:lang w:val="vi-VN"/>
              </w:rPr>
            </w:pPr>
          </w:p>
          <w:p w14:paraId="2C01F338" w14:textId="77777777" w:rsidR="003A4009" w:rsidRPr="00A85BDF" w:rsidRDefault="003A4009" w:rsidP="006F3914">
            <w:pPr>
              <w:jc w:val="center"/>
              <w:rPr>
                <w:b/>
                <w:sz w:val="28"/>
                <w:szCs w:val="28"/>
                <w:lang w:val="vi-VN"/>
              </w:rPr>
            </w:pPr>
          </w:p>
          <w:p w14:paraId="12E7EC0C" w14:textId="3619321D" w:rsidR="003A4009" w:rsidRPr="00A85BDF" w:rsidRDefault="00C12D5A" w:rsidP="00142F77">
            <w:pPr>
              <w:jc w:val="center"/>
              <w:rPr>
                <w:b/>
                <w:sz w:val="28"/>
                <w:szCs w:val="28"/>
                <w:lang w:val="vi-VN"/>
              </w:rPr>
            </w:pPr>
            <w:r w:rsidRPr="00A85BDF">
              <w:rPr>
                <w:b/>
                <w:sz w:val="28"/>
                <w:szCs w:val="28"/>
                <w:lang w:val="vi-VN"/>
              </w:rPr>
              <w:t>Đặng Thị  Ngọc Hưởng</w:t>
            </w:r>
          </w:p>
        </w:tc>
      </w:tr>
    </w:tbl>
    <w:p w14:paraId="4471B87C" w14:textId="77777777" w:rsidR="00F86653" w:rsidRPr="00A85BDF" w:rsidRDefault="00F86653"/>
    <w:sectPr w:rsidR="00F86653" w:rsidRPr="00A85BDF" w:rsidSect="007C1F5B">
      <w:headerReference w:type="default" r:id="rId9"/>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6E69E" w14:textId="77777777" w:rsidR="00E21B1A" w:rsidRDefault="00E21B1A" w:rsidP="00973170">
      <w:r>
        <w:separator/>
      </w:r>
    </w:p>
  </w:endnote>
  <w:endnote w:type="continuationSeparator" w:id="0">
    <w:p w14:paraId="7E12C9A3" w14:textId="77777777" w:rsidR="00E21B1A" w:rsidRDefault="00E21B1A" w:rsidP="0097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54C98" w14:textId="77777777" w:rsidR="00E21B1A" w:rsidRDefault="00E21B1A" w:rsidP="00973170">
      <w:r>
        <w:separator/>
      </w:r>
    </w:p>
  </w:footnote>
  <w:footnote w:type="continuationSeparator" w:id="0">
    <w:p w14:paraId="49149680" w14:textId="77777777" w:rsidR="00E21B1A" w:rsidRDefault="00E21B1A" w:rsidP="00973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32751"/>
      <w:docPartObj>
        <w:docPartGallery w:val="Page Numbers (Top of Page)"/>
        <w:docPartUnique/>
      </w:docPartObj>
    </w:sdtPr>
    <w:sdtEndPr>
      <w:rPr>
        <w:noProof/>
      </w:rPr>
    </w:sdtEndPr>
    <w:sdtContent>
      <w:p w14:paraId="5029A8BE" w14:textId="25617EBA" w:rsidR="006244A5" w:rsidRDefault="006244A5">
        <w:pPr>
          <w:pStyle w:val="Header"/>
          <w:jc w:val="center"/>
        </w:pPr>
        <w:r>
          <w:fldChar w:fldCharType="begin"/>
        </w:r>
        <w:r>
          <w:instrText xml:space="preserve"> PAGE   \* MERGEFORMAT </w:instrText>
        </w:r>
        <w:r>
          <w:fldChar w:fldCharType="separate"/>
        </w:r>
        <w:r w:rsidR="004309C4">
          <w:rPr>
            <w:noProof/>
          </w:rPr>
          <w:t>1</w:t>
        </w:r>
        <w:r>
          <w:rPr>
            <w:noProof/>
          </w:rPr>
          <w:fldChar w:fldCharType="end"/>
        </w:r>
      </w:p>
    </w:sdtContent>
  </w:sdt>
  <w:p w14:paraId="2CE9CB5F" w14:textId="77777777" w:rsidR="006244A5" w:rsidRDefault="00624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3172"/>
    <w:multiLevelType w:val="hybridMultilevel"/>
    <w:tmpl w:val="51907B1A"/>
    <w:lvl w:ilvl="0" w:tplc="39000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124E49"/>
    <w:multiLevelType w:val="hybridMultilevel"/>
    <w:tmpl w:val="312E23CC"/>
    <w:lvl w:ilvl="0" w:tplc="1700A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AD20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DB"/>
    <w:rsid w:val="00005F2E"/>
    <w:rsid w:val="00016A71"/>
    <w:rsid w:val="00026049"/>
    <w:rsid w:val="00034615"/>
    <w:rsid w:val="0006434E"/>
    <w:rsid w:val="00064385"/>
    <w:rsid w:val="000D72E2"/>
    <w:rsid w:val="0010096F"/>
    <w:rsid w:val="00125619"/>
    <w:rsid w:val="0013580B"/>
    <w:rsid w:val="00142F77"/>
    <w:rsid w:val="00151BDB"/>
    <w:rsid w:val="00193685"/>
    <w:rsid w:val="001A482C"/>
    <w:rsid w:val="001F00DC"/>
    <w:rsid w:val="0021145C"/>
    <w:rsid w:val="00237409"/>
    <w:rsid w:val="0024423B"/>
    <w:rsid w:val="00260CA4"/>
    <w:rsid w:val="0027738D"/>
    <w:rsid w:val="002903E5"/>
    <w:rsid w:val="00324D0A"/>
    <w:rsid w:val="003328F8"/>
    <w:rsid w:val="00396C47"/>
    <w:rsid w:val="003A4009"/>
    <w:rsid w:val="003E753C"/>
    <w:rsid w:val="004109F1"/>
    <w:rsid w:val="004117B5"/>
    <w:rsid w:val="00412D05"/>
    <w:rsid w:val="00416F1F"/>
    <w:rsid w:val="004309C4"/>
    <w:rsid w:val="00463DD2"/>
    <w:rsid w:val="00500DF2"/>
    <w:rsid w:val="005056B3"/>
    <w:rsid w:val="00520A81"/>
    <w:rsid w:val="0052259A"/>
    <w:rsid w:val="00525A4D"/>
    <w:rsid w:val="00554741"/>
    <w:rsid w:val="005670AC"/>
    <w:rsid w:val="00572220"/>
    <w:rsid w:val="005C2250"/>
    <w:rsid w:val="005C3C2B"/>
    <w:rsid w:val="006164BF"/>
    <w:rsid w:val="0062116A"/>
    <w:rsid w:val="006244A5"/>
    <w:rsid w:val="00652FE7"/>
    <w:rsid w:val="006627C7"/>
    <w:rsid w:val="00696DAB"/>
    <w:rsid w:val="006D7ECD"/>
    <w:rsid w:val="006E3543"/>
    <w:rsid w:val="006E393F"/>
    <w:rsid w:val="006F0576"/>
    <w:rsid w:val="006F3914"/>
    <w:rsid w:val="007046CD"/>
    <w:rsid w:val="007103FE"/>
    <w:rsid w:val="00725EB7"/>
    <w:rsid w:val="00731034"/>
    <w:rsid w:val="007568E9"/>
    <w:rsid w:val="007827E0"/>
    <w:rsid w:val="007848A1"/>
    <w:rsid w:val="00785059"/>
    <w:rsid w:val="007C1F5B"/>
    <w:rsid w:val="007C2417"/>
    <w:rsid w:val="007E0A3E"/>
    <w:rsid w:val="007E5093"/>
    <w:rsid w:val="00822E1D"/>
    <w:rsid w:val="0083598E"/>
    <w:rsid w:val="0088493F"/>
    <w:rsid w:val="00892526"/>
    <w:rsid w:val="008B1EEF"/>
    <w:rsid w:val="008F57DF"/>
    <w:rsid w:val="0091732B"/>
    <w:rsid w:val="0095186B"/>
    <w:rsid w:val="009665E1"/>
    <w:rsid w:val="00973170"/>
    <w:rsid w:val="009A7AB8"/>
    <w:rsid w:val="009F2F53"/>
    <w:rsid w:val="009F7E0E"/>
    <w:rsid w:val="00A85BDF"/>
    <w:rsid w:val="00AA51DB"/>
    <w:rsid w:val="00AC4D32"/>
    <w:rsid w:val="00B10032"/>
    <w:rsid w:val="00B15F95"/>
    <w:rsid w:val="00B31363"/>
    <w:rsid w:val="00B351C8"/>
    <w:rsid w:val="00B71B9C"/>
    <w:rsid w:val="00B7722D"/>
    <w:rsid w:val="00B808AB"/>
    <w:rsid w:val="00B80EF1"/>
    <w:rsid w:val="00B8254D"/>
    <w:rsid w:val="00C12D5A"/>
    <w:rsid w:val="00C22AFF"/>
    <w:rsid w:val="00C3112E"/>
    <w:rsid w:val="00C47BB6"/>
    <w:rsid w:val="00CA0A9B"/>
    <w:rsid w:val="00CF4473"/>
    <w:rsid w:val="00D91BE6"/>
    <w:rsid w:val="00DC47CD"/>
    <w:rsid w:val="00DF702E"/>
    <w:rsid w:val="00E21B1A"/>
    <w:rsid w:val="00E5601F"/>
    <w:rsid w:val="00E87AD3"/>
    <w:rsid w:val="00EA5776"/>
    <w:rsid w:val="00EB3786"/>
    <w:rsid w:val="00EE1663"/>
    <w:rsid w:val="00EE1C00"/>
    <w:rsid w:val="00EE3825"/>
    <w:rsid w:val="00F62CB2"/>
    <w:rsid w:val="00F86653"/>
    <w:rsid w:val="00F87FAA"/>
    <w:rsid w:val="00F9784A"/>
    <w:rsid w:val="00FA0F18"/>
    <w:rsid w:val="00FA4B51"/>
    <w:rsid w:val="00FA5A28"/>
    <w:rsid w:val="00FD21E0"/>
    <w:rsid w:val="00FE4920"/>
    <w:rsid w:val="00FF15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17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170"/>
    <w:rPr>
      <w:rFonts w:ascii="Times New Roman" w:eastAsia="Times New Roman" w:hAnsi="Times New Roman" w:cs="Times New Roman"/>
      <w:b/>
      <w:sz w:val="28"/>
      <w:szCs w:val="28"/>
      <w:lang w:val="en-US"/>
    </w:rPr>
  </w:style>
  <w:style w:type="paragraph" w:styleId="BalloonText">
    <w:name w:val="Balloon Text"/>
    <w:basedOn w:val="Normal"/>
    <w:link w:val="BalloonTextChar"/>
    <w:rsid w:val="00973170"/>
    <w:rPr>
      <w:rFonts w:ascii="Tahoma" w:hAnsi="Tahoma" w:cs="Tahoma"/>
      <w:sz w:val="16"/>
      <w:szCs w:val="16"/>
    </w:rPr>
  </w:style>
  <w:style w:type="character" w:customStyle="1" w:styleId="BalloonTextChar">
    <w:name w:val="Balloon Text Char"/>
    <w:basedOn w:val="DefaultParagraphFont"/>
    <w:link w:val="BalloonText"/>
    <w:rsid w:val="00973170"/>
    <w:rPr>
      <w:rFonts w:ascii="Tahoma" w:eastAsia="Times New Roman" w:hAnsi="Tahoma" w:cs="Tahoma"/>
      <w:sz w:val="16"/>
      <w:szCs w:val="16"/>
      <w:lang w:val="en-US"/>
    </w:rPr>
  </w:style>
  <w:style w:type="character" w:customStyle="1" w:styleId="apple-style-span">
    <w:name w:val="apple-style-span"/>
    <w:rsid w:val="00973170"/>
  </w:style>
  <w:style w:type="paragraph" w:styleId="FootnoteText">
    <w:name w:val="footnote text"/>
    <w:basedOn w:val="Normal"/>
    <w:link w:val="FootnoteTextChar"/>
    <w:rsid w:val="00973170"/>
    <w:rPr>
      <w:sz w:val="20"/>
      <w:szCs w:val="20"/>
    </w:rPr>
  </w:style>
  <w:style w:type="character" w:customStyle="1" w:styleId="FootnoteTextChar">
    <w:name w:val="Footnote Text Char"/>
    <w:basedOn w:val="DefaultParagraphFont"/>
    <w:link w:val="FootnoteText"/>
    <w:rsid w:val="00973170"/>
    <w:rPr>
      <w:rFonts w:ascii="Times New Roman" w:eastAsia="Times New Roman" w:hAnsi="Times New Roman" w:cs="Times New Roman"/>
      <w:sz w:val="20"/>
      <w:szCs w:val="20"/>
      <w:lang w:val="en-US"/>
    </w:rPr>
  </w:style>
  <w:style w:type="character" w:styleId="FootnoteReference">
    <w:name w:val="footnote reference"/>
    <w:uiPriority w:val="99"/>
    <w:rsid w:val="00973170"/>
    <w:rPr>
      <w:vertAlign w:val="superscript"/>
    </w:rPr>
  </w:style>
  <w:style w:type="character" w:customStyle="1" w:styleId="Vnbnnidung2">
    <w:name w:val="Văn bản nội dung (2)"/>
    <w:rsid w:val="00F62C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Header">
    <w:name w:val="header"/>
    <w:basedOn w:val="Normal"/>
    <w:link w:val="HeaderChar"/>
    <w:uiPriority w:val="99"/>
    <w:unhideWhenUsed/>
    <w:rsid w:val="006244A5"/>
    <w:pPr>
      <w:tabs>
        <w:tab w:val="center" w:pos="4680"/>
        <w:tab w:val="right" w:pos="9360"/>
      </w:tabs>
    </w:pPr>
  </w:style>
  <w:style w:type="character" w:customStyle="1" w:styleId="HeaderChar">
    <w:name w:val="Header Char"/>
    <w:basedOn w:val="DefaultParagraphFont"/>
    <w:link w:val="Header"/>
    <w:uiPriority w:val="99"/>
    <w:rsid w:val="006244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44A5"/>
    <w:pPr>
      <w:tabs>
        <w:tab w:val="center" w:pos="4680"/>
        <w:tab w:val="right" w:pos="9360"/>
      </w:tabs>
    </w:pPr>
  </w:style>
  <w:style w:type="character" w:customStyle="1" w:styleId="FooterChar">
    <w:name w:val="Footer Char"/>
    <w:basedOn w:val="DefaultParagraphFont"/>
    <w:link w:val="Footer"/>
    <w:uiPriority w:val="99"/>
    <w:rsid w:val="006244A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17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170"/>
    <w:rPr>
      <w:rFonts w:ascii="Times New Roman" w:eastAsia="Times New Roman" w:hAnsi="Times New Roman" w:cs="Times New Roman"/>
      <w:b/>
      <w:sz w:val="28"/>
      <w:szCs w:val="28"/>
      <w:lang w:val="en-US"/>
    </w:rPr>
  </w:style>
  <w:style w:type="paragraph" w:styleId="BalloonText">
    <w:name w:val="Balloon Text"/>
    <w:basedOn w:val="Normal"/>
    <w:link w:val="BalloonTextChar"/>
    <w:rsid w:val="00973170"/>
    <w:rPr>
      <w:rFonts w:ascii="Tahoma" w:hAnsi="Tahoma" w:cs="Tahoma"/>
      <w:sz w:val="16"/>
      <w:szCs w:val="16"/>
    </w:rPr>
  </w:style>
  <w:style w:type="character" w:customStyle="1" w:styleId="BalloonTextChar">
    <w:name w:val="Balloon Text Char"/>
    <w:basedOn w:val="DefaultParagraphFont"/>
    <w:link w:val="BalloonText"/>
    <w:rsid w:val="00973170"/>
    <w:rPr>
      <w:rFonts w:ascii="Tahoma" w:eastAsia="Times New Roman" w:hAnsi="Tahoma" w:cs="Tahoma"/>
      <w:sz w:val="16"/>
      <w:szCs w:val="16"/>
      <w:lang w:val="en-US"/>
    </w:rPr>
  </w:style>
  <w:style w:type="character" w:customStyle="1" w:styleId="apple-style-span">
    <w:name w:val="apple-style-span"/>
    <w:rsid w:val="00973170"/>
  </w:style>
  <w:style w:type="paragraph" w:styleId="FootnoteText">
    <w:name w:val="footnote text"/>
    <w:basedOn w:val="Normal"/>
    <w:link w:val="FootnoteTextChar"/>
    <w:rsid w:val="00973170"/>
    <w:rPr>
      <w:sz w:val="20"/>
      <w:szCs w:val="20"/>
    </w:rPr>
  </w:style>
  <w:style w:type="character" w:customStyle="1" w:styleId="FootnoteTextChar">
    <w:name w:val="Footnote Text Char"/>
    <w:basedOn w:val="DefaultParagraphFont"/>
    <w:link w:val="FootnoteText"/>
    <w:rsid w:val="00973170"/>
    <w:rPr>
      <w:rFonts w:ascii="Times New Roman" w:eastAsia="Times New Roman" w:hAnsi="Times New Roman" w:cs="Times New Roman"/>
      <w:sz w:val="20"/>
      <w:szCs w:val="20"/>
      <w:lang w:val="en-US"/>
    </w:rPr>
  </w:style>
  <w:style w:type="character" w:styleId="FootnoteReference">
    <w:name w:val="footnote reference"/>
    <w:uiPriority w:val="99"/>
    <w:rsid w:val="00973170"/>
    <w:rPr>
      <w:vertAlign w:val="superscript"/>
    </w:rPr>
  </w:style>
  <w:style w:type="character" w:customStyle="1" w:styleId="Vnbnnidung2">
    <w:name w:val="Văn bản nội dung (2)"/>
    <w:rsid w:val="00F62C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Header">
    <w:name w:val="header"/>
    <w:basedOn w:val="Normal"/>
    <w:link w:val="HeaderChar"/>
    <w:uiPriority w:val="99"/>
    <w:unhideWhenUsed/>
    <w:rsid w:val="006244A5"/>
    <w:pPr>
      <w:tabs>
        <w:tab w:val="center" w:pos="4680"/>
        <w:tab w:val="right" w:pos="9360"/>
      </w:tabs>
    </w:pPr>
  </w:style>
  <w:style w:type="character" w:customStyle="1" w:styleId="HeaderChar">
    <w:name w:val="Header Char"/>
    <w:basedOn w:val="DefaultParagraphFont"/>
    <w:link w:val="Header"/>
    <w:uiPriority w:val="99"/>
    <w:rsid w:val="006244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44A5"/>
    <w:pPr>
      <w:tabs>
        <w:tab w:val="center" w:pos="4680"/>
        <w:tab w:val="right" w:pos="9360"/>
      </w:tabs>
    </w:pPr>
  </w:style>
  <w:style w:type="character" w:customStyle="1" w:styleId="FooterChar">
    <w:name w:val="Footer Char"/>
    <w:basedOn w:val="DefaultParagraphFont"/>
    <w:link w:val="Footer"/>
    <w:uiPriority w:val="99"/>
    <w:rsid w:val="006244A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34434-C544-4F39-ACA2-E78A5E7A5CB5}">
  <ds:schemaRefs>
    <ds:schemaRef ds:uri="http://schemas.openxmlformats.org/officeDocument/2006/bibliography"/>
  </ds:schemaRefs>
</ds:datastoreItem>
</file>

<file path=customXml/itemProps2.xml><?xml version="1.0" encoding="utf-8"?>
<ds:datastoreItem xmlns:ds="http://schemas.openxmlformats.org/officeDocument/2006/customXml" ds:itemID="{7B8AD980-7A3E-4BC7-ABEA-6AA6C1D81AB6}"/>
</file>

<file path=customXml/itemProps3.xml><?xml version="1.0" encoding="utf-8"?>
<ds:datastoreItem xmlns:ds="http://schemas.openxmlformats.org/officeDocument/2006/customXml" ds:itemID="{CD603F9B-6468-4D7F-9EFF-261755D0C8F6}"/>
</file>

<file path=customXml/itemProps4.xml><?xml version="1.0" encoding="utf-8"?>
<ds:datastoreItem xmlns:ds="http://schemas.openxmlformats.org/officeDocument/2006/customXml" ds:itemID="{F1056141-EADD-4537-8A0E-3CD33E333F72}"/>
</file>

<file path=docProps/app.xml><?xml version="1.0" encoding="utf-8"?>
<Properties xmlns="http://schemas.openxmlformats.org/officeDocument/2006/extended-properties" xmlns:vt="http://schemas.openxmlformats.org/officeDocument/2006/docPropsVTypes">
  <Template>Normal.dotm</Template>
  <TotalTime>42</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 Văn Sinh</dc:creator>
  <cp:lastModifiedBy>Admin</cp:lastModifiedBy>
  <cp:revision>11</cp:revision>
  <cp:lastPrinted>2024-04-24T08:17:00Z</cp:lastPrinted>
  <dcterms:created xsi:type="dcterms:W3CDTF">2024-04-24T07:28:00Z</dcterms:created>
  <dcterms:modified xsi:type="dcterms:W3CDTF">2024-04-26T09:10:00Z</dcterms:modified>
</cp:coreProperties>
</file>